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6F" w:rsidRPr="001C2E6F" w:rsidRDefault="001C2E6F" w:rsidP="001C2E6F">
      <w:pPr>
        <w:spacing w:line="336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1C2E6F">
        <w:rPr>
          <w:rFonts w:asciiTheme="minorHAnsi" w:hAnsiTheme="minorHAnsi" w:cstheme="minorHAnsi"/>
          <w:sz w:val="24"/>
          <w:szCs w:val="24"/>
        </w:rPr>
        <w:t>JEWISH THEOLOGICAL SEMINARY OF AMERICA</w:t>
      </w:r>
    </w:p>
    <w:p w:rsidR="001C2E6F" w:rsidRPr="001C2E6F" w:rsidRDefault="008735B2" w:rsidP="008735B2">
      <w:pPr>
        <w:spacing w:line="336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CF0D82">
        <w:rPr>
          <w:rFonts w:ascii="Calibri" w:hAnsi="Calibri" w:cs="Arial"/>
          <w:sz w:val="24"/>
          <w:szCs w:val="24"/>
        </w:rPr>
        <w:t>G</w:t>
      </w:r>
      <w:r>
        <w:rPr>
          <w:rFonts w:ascii="Calibri" w:hAnsi="Calibri" w:cs="Arial"/>
          <w:sz w:val="24"/>
          <w:szCs w:val="24"/>
        </w:rPr>
        <w:t>ERSHON KEKST</w:t>
      </w:r>
      <w:r w:rsidRPr="00CF0D82">
        <w:rPr>
          <w:rFonts w:ascii="Calibri" w:hAnsi="Calibri" w:cs="Arial"/>
          <w:sz w:val="24"/>
          <w:szCs w:val="24"/>
        </w:rPr>
        <w:t xml:space="preserve"> </w:t>
      </w:r>
      <w:r w:rsidR="001C2E6F" w:rsidRPr="001C2E6F">
        <w:rPr>
          <w:rFonts w:asciiTheme="minorHAnsi" w:hAnsiTheme="minorHAnsi" w:cstheme="minorHAnsi"/>
          <w:sz w:val="24"/>
          <w:szCs w:val="24"/>
        </w:rPr>
        <w:t>GRADUATE SCHOOL</w:t>
      </w:r>
    </w:p>
    <w:p w:rsidR="001C2E6F" w:rsidRPr="001C2E6F" w:rsidRDefault="001C2E6F" w:rsidP="001C2E6F">
      <w:pPr>
        <w:tabs>
          <w:tab w:val="left" w:pos="1440"/>
          <w:tab w:val="left" w:pos="5040"/>
        </w:tabs>
        <w:spacing w:line="336" w:lineRule="atLeast"/>
        <w:rPr>
          <w:rFonts w:asciiTheme="minorHAnsi" w:hAnsiTheme="minorHAnsi" w:cstheme="minorHAnsi"/>
          <w:sz w:val="24"/>
          <w:szCs w:val="24"/>
        </w:rPr>
      </w:pPr>
    </w:p>
    <w:p w:rsidR="008735B2" w:rsidRDefault="008735B2" w:rsidP="008735B2">
      <w:pPr>
        <w:tabs>
          <w:tab w:val="left" w:pos="1440"/>
          <w:tab w:val="left" w:pos="5040"/>
        </w:tabs>
        <w:spacing w:line="336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Fall 2021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</w:t>
      </w:r>
      <w:r w:rsidR="001C2E6F" w:rsidRPr="001C2E6F">
        <w:rPr>
          <w:rFonts w:asciiTheme="minorHAnsi" w:hAnsiTheme="minorHAnsi" w:cstheme="minorHAnsi"/>
          <w:sz w:val="24"/>
          <w:szCs w:val="24"/>
        </w:rPr>
        <w:t>Prof. David G. Roskies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8735B2" w:rsidRPr="008735B2" w:rsidRDefault="008735B2" w:rsidP="008735B2">
      <w:pPr>
        <w:tabs>
          <w:tab w:val="left" w:pos="1440"/>
          <w:tab w:val="left" w:pos="5040"/>
        </w:tabs>
        <w:spacing w:line="336" w:lineRule="atLeast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8735B2">
        <w:rPr>
          <w:rFonts w:asciiTheme="minorHAnsi" w:hAnsiTheme="minorHAnsi" w:cstheme="minorHAnsi"/>
          <w:b/>
          <w:bCs/>
          <w:sz w:val="24"/>
          <w:szCs w:val="24"/>
        </w:rPr>
        <w:t>LIT</w:t>
      </w:r>
      <w:r w:rsidR="00E110DE" w:rsidRPr="008735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E110DE" w:rsidRPr="00F677A2">
        <w:rPr>
          <w:rFonts w:asciiTheme="minorHAnsi" w:hAnsiTheme="minorHAnsi" w:cstheme="minorHAnsi"/>
          <w:b/>
          <w:bCs/>
          <w:sz w:val="24"/>
          <w:szCs w:val="24"/>
        </w:rPr>
        <w:t xml:space="preserve">5217x </w:t>
      </w:r>
      <w:r w:rsidR="00E110DE" w:rsidRPr="00F677A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Schlemiels</w:t>
      </w:r>
      <w:proofErr w:type="gramEnd"/>
      <w:r w:rsidR="00E110DE" w:rsidRPr="00F677A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and Shlimazls:</w:t>
      </w:r>
    </w:p>
    <w:p w:rsidR="00E110DE" w:rsidRPr="00F677A2" w:rsidRDefault="00E110DE" w:rsidP="008735B2">
      <w:pPr>
        <w:tabs>
          <w:tab w:val="left" w:pos="1440"/>
        </w:tabs>
        <w:spacing w:line="336" w:lineRule="atLeast"/>
        <w:ind w:firstLine="1440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F677A2">
        <w:rPr>
          <w:rFonts w:asciiTheme="minorHAnsi" w:hAnsiTheme="minorHAnsi" w:cstheme="minorHAnsi"/>
          <w:b/>
          <w:bCs/>
          <w:i/>
          <w:sz w:val="24"/>
          <w:szCs w:val="24"/>
        </w:rPr>
        <w:t>Sholem Aleichem and the</w:t>
      </w:r>
      <w:r w:rsidR="008735B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F677A2">
        <w:rPr>
          <w:rFonts w:asciiTheme="minorHAnsi" w:hAnsiTheme="minorHAnsi" w:cstheme="minorHAnsi"/>
          <w:b/>
          <w:bCs/>
          <w:i/>
          <w:sz w:val="24"/>
          <w:szCs w:val="24"/>
        </w:rPr>
        <w:t>Comic Tradition in Yiddish</w:t>
      </w:r>
    </w:p>
    <w:p w:rsidR="00E110DE" w:rsidRPr="00F677A2" w:rsidRDefault="00E110DE" w:rsidP="00E110DE">
      <w:pPr>
        <w:jc w:val="center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>W. 10:15-12:55</w:t>
      </w:r>
    </w:p>
    <w:p w:rsidR="00E110DE" w:rsidRPr="00CF0D82" w:rsidRDefault="00E110DE" w:rsidP="00F506EF">
      <w:pPr>
        <w:rPr>
          <w:rFonts w:ascii="Calibri" w:hAnsi="Calibri" w:cs="Arial"/>
          <w:bCs/>
          <w:sz w:val="24"/>
          <w:szCs w:val="24"/>
        </w:rPr>
      </w:pPr>
      <w:proofErr w:type="spellStart"/>
      <w:proofErr w:type="gramStart"/>
      <w:r w:rsidRPr="00CF0D82">
        <w:rPr>
          <w:rFonts w:ascii="Calibri" w:hAnsi="Calibri" w:cs="Arial"/>
          <w:bCs/>
          <w:sz w:val="24"/>
          <w:szCs w:val="24"/>
        </w:rPr>
        <w:t>Unt</w:t>
      </w:r>
      <w:proofErr w:type="spellEnd"/>
      <w:r w:rsidRPr="00CF0D82">
        <w:rPr>
          <w:rFonts w:ascii="Calibri" w:hAnsi="Calibri" w:cs="Arial"/>
          <w:bCs/>
          <w:sz w:val="24"/>
          <w:szCs w:val="24"/>
        </w:rPr>
        <w:t>.</w:t>
      </w:r>
      <w:proofErr w:type="gramEnd"/>
      <w:r w:rsidRPr="00CF0D82">
        <w:rPr>
          <w:rFonts w:ascii="Calibri" w:hAnsi="Calibri" w:cs="Arial"/>
          <w:bCs/>
          <w:sz w:val="24"/>
          <w:szCs w:val="24"/>
        </w:rPr>
        <w:t xml:space="preserve"> 506</w:t>
      </w:r>
    </w:p>
    <w:p w:rsidR="00E110DE" w:rsidRPr="00CF0D82" w:rsidRDefault="00E110DE" w:rsidP="00F506EF">
      <w:pPr>
        <w:pStyle w:val="BodyText"/>
        <w:spacing w:after="0"/>
        <w:rPr>
          <w:rFonts w:ascii="Calibri" w:hAnsi="Calibri" w:cs="Arial"/>
          <w:bCs/>
        </w:rPr>
      </w:pPr>
      <w:r w:rsidRPr="00CF0D82">
        <w:rPr>
          <w:rFonts w:ascii="Calibri" w:hAnsi="Calibri" w:cs="Arial"/>
          <w:bCs/>
        </w:rPr>
        <w:t>Ext 8914</w:t>
      </w:r>
    </w:p>
    <w:p w:rsidR="00E110DE" w:rsidRDefault="00E5502C" w:rsidP="00F506EF">
      <w:pPr>
        <w:pStyle w:val="BodyText"/>
        <w:spacing w:after="0"/>
        <w:rPr>
          <w:rStyle w:val="Hyperlink"/>
          <w:rFonts w:ascii="Calibri" w:hAnsi="Calibri" w:cs="Arial"/>
          <w:bCs/>
        </w:rPr>
      </w:pPr>
      <w:hyperlink r:id="rId9" w:history="1">
        <w:r w:rsidR="00E110DE" w:rsidRPr="00CF0D82">
          <w:rPr>
            <w:rStyle w:val="Hyperlink"/>
            <w:rFonts w:ascii="Calibri" w:hAnsi="Calibri" w:cs="Arial"/>
            <w:bCs/>
          </w:rPr>
          <w:t>daroskies@jtsa.edu</w:t>
        </w:r>
      </w:hyperlink>
    </w:p>
    <w:p w:rsidR="001C2E6F" w:rsidRPr="001C2E6F" w:rsidRDefault="00F506EF" w:rsidP="00F506EF">
      <w:pPr>
        <w:tabs>
          <w:tab w:val="left" w:pos="1440"/>
        </w:tabs>
        <w:bidi/>
        <w:spacing w:line="336" w:lineRule="atLeast"/>
        <w:ind w:firstLine="1440"/>
        <w:jc w:val="right"/>
        <w:rPr>
          <w:rFonts w:asciiTheme="minorHAnsi" w:hAnsiTheme="minorHAnsi" w:cstheme="minorHAnsi"/>
          <w:sz w:val="24"/>
          <w:szCs w:val="24"/>
        </w:rPr>
      </w:pPr>
      <w:r w:rsidRPr="00F506EF">
        <w:rPr>
          <w:rFonts w:asciiTheme="minorHAnsi" w:hAnsiTheme="minorHAnsi" w:cstheme="minorHAnsi"/>
          <w:sz w:val="24"/>
          <w:szCs w:val="24"/>
        </w:rPr>
        <w:t>Office Hours: By appointment</w:t>
      </w:r>
    </w:p>
    <w:p w:rsidR="00F365E5" w:rsidRPr="00F677A2" w:rsidRDefault="00F365E5" w:rsidP="001C2E6F">
      <w:pPr>
        <w:jc w:val="center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FA84DA8" wp14:editId="46B7D5D6">
            <wp:extent cx="1790700" cy="1790700"/>
            <wp:effectExtent l="0" t="0" r="0" b="0"/>
            <wp:docPr id="2" name="Picture 2" descr="Image result for sholem aleichem,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holem aleichem, 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32" w:rsidRPr="00F677A2" w:rsidRDefault="00B82C32" w:rsidP="001C2E6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0363F" w:rsidRDefault="0090363F" w:rsidP="000773BF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r w:rsidRPr="00CF0D82">
        <w:rPr>
          <w:rFonts w:ascii="Calibri" w:hAnsi="Calibri" w:cs="Arial"/>
          <w:b/>
          <w:sz w:val="24"/>
          <w:szCs w:val="24"/>
          <w:u w:val="single"/>
        </w:rPr>
        <w:t>Course description</w:t>
      </w:r>
      <w:r w:rsidRPr="00CF0D82">
        <w:rPr>
          <w:rFonts w:ascii="Calibri" w:hAnsi="Calibri" w:cs="Arial"/>
          <w:bCs/>
          <w:sz w:val="24"/>
          <w:szCs w:val="24"/>
        </w:rPr>
        <w:t xml:space="preserve">: </w:t>
      </w:r>
      <w:r w:rsidR="009A3486">
        <w:rPr>
          <w:rFonts w:ascii="Calibri" w:hAnsi="Calibri" w:cs="Arial"/>
          <w:bCs/>
          <w:sz w:val="24"/>
          <w:szCs w:val="24"/>
        </w:rPr>
        <w:t xml:space="preserve">Jewish humor entered into literature thanks to the comic genius of Solomon </w:t>
      </w:r>
      <w:proofErr w:type="spellStart"/>
      <w:r w:rsidR="009A3486">
        <w:rPr>
          <w:rFonts w:ascii="Calibri" w:hAnsi="Calibri" w:cs="Arial"/>
          <w:bCs/>
          <w:sz w:val="24"/>
          <w:szCs w:val="24"/>
        </w:rPr>
        <w:t>Rabinovitsh</w:t>
      </w:r>
      <w:proofErr w:type="spellEnd"/>
      <w:r w:rsidR="009A3486">
        <w:rPr>
          <w:rFonts w:ascii="Calibri" w:hAnsi="Calibri" w:cs="Arial"/>
          <w:bCs/>
          <w:sz w:val="24"/>
          <w:szCs w:val="24"/>
        </w:rPr>
        <w:t xml:space="preserve">, </w:t>
      </w:r>
      <w:r w:rsidR="000D00F6">
        <w:rPr>
          <w:rFonts w:ascii="Calibri" w:hAnsi="Calibri" w:cs="Arial"/>
          <w:bCs/>
          <w:sz w:val="24"/>
          <w:szCs w:val="24"/>
        </w:rPr>
        <w:t>aka</w:t>
      </w:r>
      <w:r w:rsidR="009A3486">
        <w:rPr>
          <w:rFonts w:ascii="Calibri" w:hAnsi="Calibri" w:cs="Arial"/>
          <w:bCs/>
          <w:sz w:val="24"/>
          <w:szCs w:val="24"/>
        </w:rPr>
        <w:t xml:space="preserve"> Sholem</w:t>
      </w:r>
      <w:r w:rsidR="000D00F6">
        <w:rPr>
          <w:rFonts w:ascii="Calibri" w:hAnsi="Calibri" w:cs="Arial"/>
          <w:bCs/>
          <w:sz w:val="24"/>
          <w:szCs w:val="24"/>
        </w:rPr>
        <w:t xml:space="preserve"> Aleichem. As Mr. How Do-You-Do, he </w:t>
      </w:r>
      <w:r w:rsidR="00F3363F">
        <w:rPr>
          <w:rFonts w:ascii="Calibri" w:hAnsi="Calibri" w:cs="Arial"/>
          <w:bCs/>
          <w:sz w:val="24"/>
          <w:szCs w:val="24"/>
        </w:rPr>
        <w:t xml:space="preserve">created a </w:t>
      </w:r>
      <w:proofErr w:type="spellStart"/>
      <w:r w:rsidR="00F3363F" w:rsidRPr="00F3363F">
        <w:rPr>
          <w:rFonts w:ascii="Calibri" w:hAnsi="Calibri" w:cs="Arial"/>
          <w:bCs/>
          <w:i/>
          <w:iCs/>
          <w:sz w:val="24"/>
          <w:szCs w:val="24"/>
        </w:rPr>
        <w:t>com</w:t>
      </w:r>
      <w:r w:rsidR="00F3363F" w:rsidRPr="00F3363F">
        <w:rPr>
          <w:rFonts w:ascii="Calibri" w:hAnsi="Calibri" w:cs="Calibri"/>
          <w:bCs/>
          <w:i/>
          <w:iCs/>
          <w:sz w:val="24"/>
          <w:szCs w:val="24"/>
        </w:rPr>
        <w:t>é</w:t>
      </w:r>
      <w:r w:rsidR="00F3363F" w:rsidRPr="00F3363F">
        <w:rPr>
          <w:rFonts w:ascii="Calibri" w:hAnsi="Calibri" w:cs="Arial"/>
          <w:bCs/>
          <w:i/>
          <w:iCs/>
          <w:sz w:val="24"/>
          <w:szCs w:val="24"/>
        </w:rPr>
        <w:t>die</w:t>
      </w:r>
      <w:proofErr w:type="spellEnd"/>
      <w:r w:rsidR="00F3363F" w:rsidRPr="00F3363F">
        <w:rPr>
          <w:rFonts w:ascii="Calibri" w:hAnsi="Calibri" w:cs="Arial"/>
          <w:bCs/>
          <w:i/>
          <w:iCs/>
          <w:sz w:val="24"/>
          <w:szCs w:val="24"/>
        </w:rPr>
        <w:t xml:space="preserve"> </w:t>
      </w:r>
      <w:proofErr w:type="spellStart"/>
      <w:r w:rsidR="00F3363F" w:rsidRPr="00F3363F">
        <w:rPr>
          <w:rFonts w:ascii="Calibri" w:hAnsi="Calibri" w:cs="Arial"/>
          <w:bCs/>
          <w:i/>
          <w:iCs/>
          <w:sz w:val="24"/>
          <w:szCs w:val="24"/>
        </w:rPr>
        <w:t>humaine</w:t>
      </w:r>
      <w:proofErr w:type="spellEnd"/>
      <w:r w:rsidR="00F3363F">
        <w:rPr>
          <w:rFonts w:ascii="Calibri" w:hAnsi="Calibri" w:cs="Arial"/>
          <w:bCs/>
          <w:sz w:val="24"/>
          <w:szCs w:val="24"/>
        </w:rPr>
        <w:t xml:space="preserve"> that embraced </w:t>
      </w:r>
      <w:r w:rsidR="009A3486">
        <w:rPr>
          <w:rFonts w:ascii="Calibri" w:hAnsi="Calibri" w:cs="Arial"/>
          <w:bCs/>
          <w:sz w:val="24"/>
          <w:szCs w:val="24"/>
        </w:rPr>
        <w:t>children</w:t>
      </w:r>
      <w:r w:rsidR="00F3363F">
        <w:rPr>
          <w:rFonts w:ascii="Calibri" w:hAnsi="Calibri" w:cs="Arial"/>
          <w:bCs/>
          <w:sz w:val="24"/>
          <w:szCs w:val="24"/>
        </w:rPr>
        <w:t xml:space="preserve"> (especially orphans)</w:t>
      </w:r>
      <w:r w:rsidR="009A3486">
        <w:rPr>
          <w:rFonts w:ascii="Calibri" w:hAnsi="Calibri" w:cs="Arial"/>
          <w:bCs/>
          <w:sz w:val="24"/>
          <w:szCs w:val="24"/>
        </w:rPr>
        <w:t xml:space="preserve">, market women, country bumpkins, </w:t>
      </w:r>
      <w:r w:rsidR="00F3363F">
        <w:rPr>
          <w:rFonts w:ascii="Calibri" w:hAnsi="Calibri" w:cs="Arial"/>
          <w:bCs/>
          <w:sz w:val="24"/>
          <w:szCs w:val="24"/>
        </w:rPr>
        <w:t>petty merchants</w:t>
      </w:r>
      <w:r w:rsidR="009A3486">
        <w:rPr>
          <w:rFonts w:ascii="Calibri" w:hAnsi="Calibri" w:cs="Arial"/>
          <w:bCs/>
          <w:sz w:val="24"/>
          <w:szCs w:val="24"/>
        </w:rPr>
        <w:t xml:space="preserve">, henpecked husbands, star-crossed lovers, </w:t>
      </w:r>
      <w:r w:rsidR="008735B2">
        <w:rPr>
          <w:rFonts w:ascii="Calibri" w:hAnsi="Calibri" w:cs="Arial"/>
          <w:bCs/>
          <w:sz w:val="24"/>
          <w:szCs w:val="24"/>
        </w:rPr>
        <w:t xml:space="preserve">gamblers, </w:t>
      </w:r>
      <w:r w:rsidR="009A3486">
        <w:rPr>
          <w:rFonts w:ascii="Calibri" w:hAnsi="Calibri" w:cs="Arial"/>
          <w:bCs/>
          <w:sz w:val="24"/>
          <w:szCs w:val="24"/>
        </w:rPr>
        <w:t xml:space="preserve">pimps, </w:t>
      </w:r>
      <w:r w:rsidR="008735B2">
        <w:rPr>
          <w:rFonts w:ascii="Calibri" w:hAnsi="Calibri" w:cs="Arial"/>
          <w:bCs/>
          <w:sz w:val="24"/>
          <w:szCs w:val="24"/>
        </w:rPr>
        <w:t xml:space="preserve">greenhorns, </w:t>
      </w:r>
      <w:r w:rsidR="00F3363F">
        <w:rPr>
          <w:rFonts w:ascii="Calibri" w:hAnsi="Calibri" w:cs="Arial"/>
          <w:bCs/>
          <w:sz w:val="24"/>
          <w:szCs w:val="24"/>
        </w:rPr>
        <w:t xml:space="preserve">dreamers and revolutionaries. </w:t>
      </w:r>
      <w:r w:rsidR="0010296C">
        <w:rPr>
          <w:rFonts w:ascii="Calibri" w:hAnsi="Calibri" w:cs="Arial"/>
          <w:bCs/>
          <w:sz w:val="24"/>
          <w:szCs w:val="24"/>
        </w:rPr>
        <w:t xml:space="preserve">While </w:t>
      </w:r>
      <w:r w:rsidR="000773BF">
        <w:rPr>
          <w:rFonts w:ascii="Calibri" w:hAnsi="Calibri" w:cs="Arial"/>
          <w:bCs/>
          <w:sz w:val="24"/>
          <w:szCs w:val="24"/>
        </w:rPr>
        <w:t>there was a comic tradition that came before and came after</w:t>
      </w:r>
      <w:r w:rsidR="00F3363F">
        <w:rPr>
          <w:rFonts w:ascii="Calibri" w:hAnsi="Calibri" w:cs="Arial"/>
          <w:bCs/>
          <w:sz w:val="24"/>
          <w:szCs w:val="24"/>
        </w:rPr>
        <w:t xml:space="preserve">, </w:t>
      </w:r>
      <w:proofErr w:type="spellStart"/>
      <w:r w:rsidR="00F3363F">
        <w:rPr>
          <w:rFonts w:ascii="Calibri" w:hAnsi="Calibri" w:cs="Arial"/>
          <w:bCs/>
          <w:sz w:val="24"/>
          <w:szCs w:val="24"/>
        </w:rPr>
        <w:t>Itzik</w:t>
      </w:r>
      <w:proofErr w:type="spellEnd"/>
      <w:r w:rsidR="00F3363F">
        <w:rPr>
          <w:rFonts w:ascii="Calibri" w:hAnsi="Calibri" w:cs="Arial"/>
          <w:bCs/>
          <w:sz w:val="24"/>
          <w:szCs w:val="24"/>
        </w:rPr>
        <w:t xml:space="preserve"> Manger</w:t>
      </w:r>
      <w:r w:rsidR="0010296C">
        <w:rPr>
          <w:rFonts w:ascii="Calibri" w:hAnsi="Calibri" w:cs="Arial"/>
          <w:bCs/>
          <w:sz w:val="24"/>
          <w:szCs w:val="24"/>
        </w:rPr>
        <w:t xml:space="preserve"> </w:t>
      </w:r>
      <w:r w:rsidR="000773BF">
        <w:rPr>
          <w:rFonts w:ascii="Calibri" w:hAnsi="Calibri" w:cs="Arial"/>
          <w:bCs/>
          <w:sz w:val="24"/>
          <w:szCs w:val="24"/>
        </w:rPr>
        <w:t>himself admitted that</w:t>
      </w:r>
      <w:r w:rsidR="00F3363F">
        <w:rPr>
          <w:rFonts w:ascii="Calibri" w:hAnsi="Calibri" w:cs="Arial"/>
          <w:bCs/>
          <w:sz w:val="24"/>
          <w:szCs w:val="24"/>
        </w:rPr>
        <w:t xml:space="preserve"> “There </w:t>
      </w:r>
      <w:r w:rsidR="0010296C">
        <w:rPr>
          <w:rFonts w:ascii="Calibri" w:hAnsi="Calibri" w:cs="Arial"/>
          <w:bCs/>
          <w:sz w:val="24"/>
          <w:szCs w:val="24"/>
        </w:rPr>
        <w:t>i</w:t>
      </w:r>
      <w:r w:rsidR="00F3363F">
        <w:rPr>
          <w:rFonts w:ascii="Calibri" w:hAnsi="Calibri" w:cs="Arial"/>
          <w:bCs/>
          <w:sz w:val="24"/>
          <w:szCs w:val="24"/>
        </w:rPr>
        <w:t>s only one Sholem Aleichem.”</w:t>
      </w:r>
    </w:p>
    <w:p w:rsidR="0090363F" w:rsidRDefault="0090363F" w:rsidP="00E110DE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</w:p>
    <w:p w:rsidR="0090363F" w:rsidRPr="00CF0D82" w:rsidRDefault="0090363F" w:rsidP="0010296C">
      <w:pPr>
        <w:spacing w:line="276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E84FF9">
        <w:rPr>
          <w:rFonts w:ascii="Calibri" w:hAnsi="Calibri" w:cs="Arial"/>
          <w:b/>
          <w:sz w:val="24"/>
          <w:szCs w:val="24"/>
          <w:u w:val="single"/>
        </w:rPr>
        <w:t>Course goals</w:t>
      </w:r>
      <w:r>
        <w:rPr>
          <w:rFonts w:ascii="Calibri" w:hAnsi="Calibri" w:cs="Arial"/>
          <w:bCs/>
          <w:sz w:val="24"/>
          <w:szCs w:val="24"/>
        </w:rPr>
        <w:t xml:space="preserve">: </w:t>
      </w:r>
      <w:r w:rsidRPr="00E84FF9">
        <w:rPr>
          <w:rFonts w:ascii="Calibri" w:hAnsi="Calibri" w:cs="Arial"/>
          <w:bCs/>
          <w:sz w:val="24"/>
          <w:szCs w:val="24"/>
        </w:rPr>
        <w:t>The</w:t>
      </w:r>
      <w:r>
        <w:rPr>
          <w:rFonts w:ascii="Calibri" w:hAnsi="Calibri" w:cs="Arial"/>
          <w:bCs/>
          <w:sz w:val="24"/>
          <w:szCs w:val="24"/>
        </w:rPr>
        <w:t xml:space="preserve"> goals of this course are </w:t>
      </w:r>
      <w:r w:rsidR="001E2AFD">
        <w:rPr>
          <w:rFonts w:ascii="Calibri" w:hAnsi="Calibri" w:cs="Arial"/>
          <w:bCs/>
          <w:sz w:val="24"/>
          <w:szCs w:val="24"/>
        </w:rPr>
        <w:t>(1) t</w:t>
      </w:r>
      <w:r>
        <w:rPr>
          <w:rFonts w:ascii="Calibri" w:hAnsi="Calibri" w:cs="Arial"/>
          <w:bCs/>
          <w:sz w:val="24"/>
          <w:szCs w:val="24"/>
        </w:rPr>
        <w:t xml:space="preserve">o </w:t>
      </w:r>
      <w:r w:rsidR="000D00F6">
        <w:rPr>
          <w:rFonts w:ascii="Calibri" w:hAnsi="Calibri" w:cs="Arial"/>
          <w:bCs/>
          <w:sz w:val="24"/>
          <w:szCs w:val="24"/>
        </w:rPr>
        <w:t xml:space="preserve">break </w:t>
      </w:r>
      <w:r w:rsidR="0010296C">
        <w:rPr>
          <w:rFonts w:ascii="Calibri" w:hAnsi="Calibri" w:cs="Arial"/>
          <w:bCs/>
          <w:sz w:val="24"/>
          <w:szCs w:val="24"/>
        </w:rPr>
        <w:t>Jewish</w:t>
      </w:r>
      <w:r w:rsidR="000D00F6">
        <w:rPr>
          <w:rFonts w:ascii="Calibri" w:hAnsi="Calibri" w:cs="Arial"/>
          <w:bCs/>
          <w:sz w:val="24"/>
          <w:szCs w:val="24"/>
        </w:rPr>
        <w:t xml:space="preserve"> humor down into its recognizable parts: character, place and plot;</w:t>
      </w:r>
      <w:r w:rsidR="001E2AFD">
        <w:rPr>
          <w:rFonts w:ascii="Calibri" w:hAnsi="Calibri" w:cs="Arial"/>
          <w:bCs/>
          <w:sz w:val="24"/>
          <w:szCs w:val="24"/>
        </w:rPr>
        <w:t xml:space="preserve"> </w:t>
      </w:r>
      <w:r w:rsidR="000D00F6">
        <w:rPr>
          <w:rFonts w:ascii="Calibri" w:hAnsi="Calibri" w:cs="Arial"/>
          <w:bCs/>
          <w:sz w:val="24"/>
          <w:szCs w:val="24"/>
        </w:rPr>
        <w:t xml:space="preserve">proverbs, jokes, monologues, tag-lines, miscommunication and comic exegesis; </w:t>
      </w:r>
      <w:r w:rsidR="001E2AFD">
        <w:rPr>
          <w:rFonts w:ascii="Calibri" w:hAnsi="Calibri" w:cs="Arial"/>
          <w:bCs/>
          <w:sz w:val="24"/>
          <w:szCs w:val="24"/>
        </w:rPr>
        <w:t xml:space="preserve">(2) to examine the interplay between the what and the how, the open and the closed, the sublime and the ridiculous, and (3) to situate this humor in Jewish time. </w:t>
      </w:r>
    </w:p>
    <w:p w:rsidR="0090363F" w:rsidRPr="00CF0D82" w:rsidRDefault="0090363F" w:rsidP="00E110DE">
      <w:pPr>
        <w:spacing w:line="276" w:lineRule="auto"/>
        <w:ind w:firstLine="720"/>
        <w:jc w:val="both"/>
        <w:rPr>
          <w:rFonts w:ascii="Calibri" w:hAnsi="Calibri" w:cs="Arial"/>
          <w:bCs/>
          <w:sz w:val="24"/>
          <w:szCs w:val="24"/>
        </w:rPr>
      </w:pPr>
    </w:p>
    <w:p w:rsidR="0090363F" w:rsidRDefault="0090363F" w:rsidP="008735B2">
      <w:pPr>
        <w:pStyle w:val="BodyText"/>
        <w:spacing w:after="0" w:line="276" w:lineRule="auto"/>
        <w:jc w:val="both"/>
        <w:rPr>
          <w:rFonts w:ascii="Calibri" w:hAnsi="Calibri" w:cs="Arial"/>
          <w:bCs/>
        </w:rPr>
      </w:pPr>
      <w:r w:rsidRPr="00CF0D82">
        <w:rPr>
          <w:rFonts w:ascii="Calibri" w:hAnsi="Calibri" w:cs="Arial"/>
          <w:b/>
          <w:u w:val="single"/>
        </w:rPr>
        <w:t>Course objectives</w:t>
      </w:r>
      <w:r w:rsidRPr="009A3486">
        <w:rPr>
          <w:rFonts w:ascii="Calibri" w:hAnsi="Calibri" w:cs="Arial"/>
          <w:bCs/>
        </w:rPr>
        <w:t>:</w:t>
      </w:r>
      <w:r w:rsidR="009A3486" w:rsidRPr="009A3486">
        <w:rPr>
          <w:rFonts w:ascii="Calibri" w:hAnsi="Calibri" w:cs="Arial"/>
          <w:bCs/>
        </w:rPr>
        <w:t xml:space="preserve"> To </w:t>
      </w:r>
      <w:r w:rsidR="008735B2">
        <w:rPr>
          <w:rFonts w:ascii="Calibri" w:hAnsi="Calibri" w:cs="Arial"/>
          <w:bCs/>
        </w:rPr>
        <w:t>discover the meaning</w:t>
      </w:r>
      <w:r w:rsidR="0010296C">
        <w:rPr>
          <w:rFonts w:ascii="Calibri" w:hAnsi="Calibri" w:cs="Arial"/>
          <w:bCs/>
        </w:rPr>
        <w:t xml:space="preserve"> of </w:t>
      </w:r>
      <w:r w:rsidR="001E2AFD">
        <w:rPr>
          <w:rFonts w:ascii="Calibri" w:hAnsi="Calibri" w:cs="Arial"/>
          <w:bCs/>
        </w:rPr>
        <w:t>laughter-through-fears.</w:t>
      </w:r>
    </w:p>
    <w:p w:rsidR="009A3486" w:rsidRDefault="009A3486" w:rsidP="00E110DE">
      <w:pPr>
        <w:pStyle w:val="BodyText"/>
        <w:spacing w:after="0" w:line="276" w:lineRule="auto"/>
        <w:jc w:val="both"/>
        <w:rPr>
          <w:rFonts w:ascii="Calibri" w:hAnsi="Calibri" w:cs="Arial"/>
          <w:bCs/>
        </w:rPr>
      </w:pPr>
    </w:p>
    <w:p w:rsidR="001E2AFD" w:rsidRPr="001E2AFD" w:rsidRDefault="001E2AFD" w:rsidP="00743CC2">
      <w:pPr>
        <w:tabs>
          <w:tab w:val="left" w:pos="720"/>
        </w:tabs>
        <w:jc w:val="both"/>
        <w:rPr>
          <w:rFonts w:ascii="Calibri" w:hAnsi="Calibri" w:cs="Arial"/>
          <w:sz w:val="24"/>
          <w:szCs w:val="24"/>
        </w:rPr>
      </w:pPr>
      <w:r w:rsidRPr="00E84FF9">
        <w:rPr>
          <w:rFonts w:ascii="Calibri" w:hAnsi="Calibri" w:cs="Arial"/>
          <w:b/>
          <w:bCs/>
          <w:sz w:val="24"/>
          <w:szCs w:val="24"/>
          <w:u w:val="single"/>
        </w:rPr>
        <w:t>Required texts</w:t>
      </w:r>
      <w:r>
        <w:rPr>
          <w:rFonts w:ascii="Calibri" w:hAnsi="Calibri" w:cs="Arial"/>
          <w:sz w:val="24"/>
          <w:szCs w:val="24"/>
        </w:rPr>
        <w:t>:</w:t>
      </w:r>
    </w:p>
    <w:p w:rsidR="00857F57" w:rsidRDefault="00180705" w:rsidP="00743CC2">
      <w:pPr>
        <w:pStyle w:val="BodyTex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F677A2">
        <w:rPr>
          <w:rFonts w:asciiTheme="minorHAnsi" w:hAnsiTheme="minorHAnsi" w:cstheme="minorHAnsi"/>
          <w:color w:val="000000"/>
        </w:rPr>
        <w:t xml:space="preserve">Sholem Aleichem, </w:t>
      </w:r>
      <w:r w:rsidRPr="00F677A2">
        <w:rPr>
          <w:rFonts w:asciiTheme="minorHAnsi" w:hAnsiTheme="minorHAnsi" w:cstheme="minorHAnsi"/>
          <w:i/>
          <w:iCs/>
          <w:color w:val="000000"/>
        </w:rPr>
        <w:t xml:space="preserve">The Letters of </w:t>
      </w:r>
      <w:proofErr w:type="spellStart"/>
      <w:r w:rsidRPr="00F677A2">
        <w:rPr>
          <w:rFonts w:asciiTheme="minorHAnsi" w:hAnsiTheme="minorHAnsi" w:cstheme="minorHAnsi"/>
          <w:i/>
          <w:iCs/>
          <w:color w:val="000000"/>
        </w:rPr>
        <w:t>Menakhem-Mendl</w:t>
      </w:r>
      <w:proofErr w:type="spellEnd"/>
      <w:r w:rsidRPr="00F677A2">
        <w:rPr>
          <w:rFonts w:asciiTheme="minorHAnsi" w:hAnsiTheme="minorHAnsi" w:cstheme="minorHAnsi"/>
          <w:i/>
          <w:iCs/>
          <w:color w:val="000000"/>
        </w:rPr>
        <w:t xml:space="preserve"> and </w:t>
      </w:r>
      <w:proofErr w:type="spellStart"/>
      <w:r w:rsidRPr="00F677A2">
        <w:rPr>
          <w:rFonts w:asciiTheme="minorHAnsi" w:hAnsiTheme="minorHAnsi" w:cstheme="minorHAnsi"/>
          <w:i/>
          <w:iCs/>
          <w:color w:val="000000"/>
        </w:rPr>
        <w:t>Sheyne-Sheyndl</w:t>
      </w:r>
      <w:proofErr w:type="spellEnd"/>
      <w:r w:rsidRPr="00F677A2">
        <w:rPr>
          <w:rFonts w:asciiTheme="minorHAnsi" w:hAnsiTheme="minorHAnsi" w:cstheme="minorHAnsi"/>
          <w:i/>
          <w:iCs/>
          <w:color w:val="000000"/>
        </w:rPr>
        <w:t xml:space="preserve"> and </w:t>
      </w:r>
      <w:proofErr w:type="spellStart"/>
      <w:r w:rsidRPr="00F677A2">
        <w:rPr>
          <w:rFonts w:asciiTheme="minorHAnsi" w:hAnsiTheme="minorHAnsi" w:cstheme="minorHAnsi"/>
          <w:i/>
          <w:iCs/>
          <w:color w:val="000000"/>
        </w:rPr>
        <w:t>Motl</w:t>
      </w:r>
      <w:proofErr w:type="spellEnd"/>
      <w:r w:rsidRPr="00F677A2">
        <w:rPr>
          <w:rFonts w:asciiTheme="minorHAnsi" w:hAnsiTheme="minorHAnsi" w:cstheme="minorHAnsi"/>
          <w:i/>
          <w:iCs/>
          <w:color w:val="000000"/>
        </w:rPr>
        <w:t>, the Cantor’s Son</w:t>
      </w:r>
      <w:r w:rsidRPr="00F677A2">
        <w:rPr>
          <w:rFonts w:asciiTheme="minorHAnsi" w:hAnsiTheme="minorHAnsi" w:cstheme="minorHAnsi"/>
          <w:color w:val="000000"/>
        </w:rPr>
        <w:t>, translated and with an introduction by Hillel Halkin (New Haven: Yale University Press, 2002).</w:t>
      </w:r>
      <w:r w:rsidRPr="00F677A2">
        <w:rPr>
          <w:rFonts w:asciiTheme="minorHAnsi" w:hAnsiTheme="minorHAnsi" w:cstheme="minorHAnsi"/>
        </w:rPr>
        <w:t xml:space="preserve"> </w:t>
      </w:r>
    </w:p>
    <w:p w:rsidR="00A73896" w:rsidRDefault="00A35FAF" w:rsidP="00743CC2">
      <w:pPr>
        <w:pStyle w:val="BodyText"/>
        <w:spacing w:after="0" w:line="276" w:lineRule="auto"/>
        <w:ind w:left="72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Out-of-print.</w:t>
      </w:r>
      <w:proofErr w:type="gramEnd"/>
      <w:r>
        <w:rPr>
          <w:rFonts w:ascii="Calibri" w:hAnsi="Calibri" w:cs="Calibri"/>
        </w:rPr>
        <w:t xml:space="preserve"> </w:t>
      </w:r>
      <w:r w:rsidRPr="00A35FAF">
        <w:rPr>
          <w:rFonts w:ascii="Calibri" w:hAnsi="Calibri" w:cs="Calibri"/>
        </w:rPr>
        <w:t>Available digitally at Columbia, and NYPL</w:t>
      </w:r>
    </w:p>
    <w:p w:rsidR="00A35FAF" w:rsidRPr="00F677A2" w:rsidRDefault="00E5502C" w:rsidP="00743CC2">
      <w:pPr>
        <w:pStyle w:val="BodyText"/>
        <w:spacing w:after="0"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hyperlink r:id="rId11" w:anchor="reader_0300092466" w:history="1">
        <w:r w:rsidR="00A35FAF" w:rsidRPr="00F677A2">
          <w:rPr>
            <w:rStyle w:val="Hyperlink"/>
            <w:rFonts w:asciiTheme="minorHAnsi" w:hAnsiTheme="minorHAnsi" w:cstheme="minorHAnsi"/>
          </w:rPr>
          <w:t>https://www.amazon.com/gp/reader/0300092466#reader_0300092466</w:t>
        </w:r>
      </w:hyperlink>
    </w:p>
    <w:p w:rsidR="00A35FAF" w:rsidRDefault="00A35FAF" w:rsidP="00743CC2">
      <w:pPr>
        <w:pStyle w:val="BodyText"/>
        <w:spacing w:after="0" w:line="276" w:lineRule="auto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180705" w:rsidRDefault="00180705" w:rsidP="00743CC2">
      <w:pPr>
        <w:pStyle w:val="BodyText"/>
        <w:spacing w:after="0" w:line="276" w:lineRule="auto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proofErr w:type="gramStart"/>
      <w:r w:rsidRPr="00F677A2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Sholem Aleichem, </w:t>
      </w:r>
      <w:proofErr w:type="spellStart"/>
      <w:r w:rsidRPr="0050018D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Tevye</w:t>
      </w:r>
      <w:proofErr w:type="spellEnd"/>
      <w:r w:rsidRPr="0050018D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the Dairyman &amp; the Railroad Stories</w:t>
      </w:r>
      <w:r w:rsidR="00857F57">
        <w:rPr>
          <w:rFonts w:asciiTheme="minorHAnsi" w:hAnsiTheme="minorHAnsi" w:cstheme="minorHAnsi"/>
          <w:color w:val="000000"/>
          <w:bdr w:val="none" w:sz="0" w:space="0" w:color="auto" w:frame="1"/>
        </w:rPr>
        <w:t>, Schocken</w:t>
      </w:r>
      <w:r w:rsidRPr="00F677A2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  <w:proofErr w:type="gramEnd"/>
    </w:p>
    <w:p w:rsidR="00043CFF" w:rsidRDefault="00043CFF" w:rsidP="00743CC2">
      <w:pPr>
        <w:spacing w:line="276" w:lineRule="auto"/>
        <w:ind w:left="100"/>
        <w:jc w:val="both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ab/>
      </w:r>
      <w:r w:rsidR="00A73896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A</w:t>
      </w:r>
      <w:r w:rsidR="00A35FAF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vailable for purchase on–line or</w:t>
      </w:r>
      <w:r w:rsidR="00857F57" w:rsidRPr="00857F5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at Book Culture on 112th Street </w:t>
      </w:r>
      <w:r w:rsidR="00A73896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ab/>
      </w:r>
      <w:hyperlink r:id="rId12" w:history="1">
        <w:r w:rsidRPr="00F13019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</w:rPr>
          <w:t>https://www.bookculture.com/book/9780805210699</w:t>
        </w:r>
      </w:hyperlink>
    </w:p>
    <w:p w:rsidR="00043CFF" w:rsidRPr="00F677A2" w:rsidRDefault="00043CFF" w:rsidP="00743CC2">
      <w:pPr>
        <w:spacing w:line="276" w:lineRule="auto"/>
        <w:ind w:left="100"/>
        <w:jc w:val="both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</w:pPr>
    </w:p>
    <w:p w:rsidR="00743CC2" w:rsidRDefault="00743CC2" w:rsidP="00743CC2">
      <w:pPr>
        <w:spacing w:line="276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All other readings are posted on CANVAS</w:t>
      </w:r>
      <w:r w:rsidRPr="00CF0D82">
        <w:rPr>
          <w:rFonts w:ascii="Calibri" w:hAnsi="Calibri" w:cs="Arial"/>
          <w:b/>
          <w:sz w:val="24"/>
          <w:szCs w:val="24"/>
          <w:u w:val="single"/>
        </w:rPr>
        <w:t xml:space="preserve"> </w:t>
      </w:r>
    </w:p>
    <w:p w:rsidR="00743CC2" w:rsidRDefault="00743CC2" w:rsidP="00743CC2">
      <w:pPr>
        <w:spacing w:line="276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052FCB" w:rsidRDefault="001E2AFD" w:rsidP="0057486C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CF0D82">
        <w:rPr>
          <w:rFonts w:ascii="Calibri" w:hAnsi="Calibri" w:cs="Arial"/>
          <w:b/>
          <w:sz w:val="24"/>
          <w:szCs w:val="24"/>
          <w:u w:val="single"/>
        </w:rPr>
        <w:t>Expectations &amp; Assessment</w:t>
      </w:r>
      <w:r w:rsidRPr="00CF0D82">
        <w:rPr>
          <w:rFonts w:ascii="Calibri" w:hAnsi="Calibri" w:cs="Arial"/>
          <w:b/>
          <w:sz w:val="24"/>
          <w:szCs w:val="24"/>
        </w:rPr>
        <w:t xml:space="preserve">: </w:t>
      </w:r>
      <w:r w:rsidRPr="00CF0D82">
        <w:rPr>
          <w:rFonts w:ascii="Calibri" w:hAnsi="Calibri" w:cs="Arial"/>
          <w:bCs/>
          <w:sz w:val="24"/>
          <w:szCs w:val="24"/>
        </w:rPr>
        <w:t xml:space="preserve">The final grade will be based on </w:t>
      </w:r>
      <w:r w:rsidR="00052FCB">
        <w:rPr>
          <w:rFonts w:ascii="Calibri" w:hAnsi="Calibri" w:cs="Arial"/>
          <w:bCs/>
          <w:sz w:val="24"/>
          <w:szCs w:val="24"/>
        </w:rPr>
        <w:t>four</w:t>
      </w:r>
      <w:r w:rsidRPr="00CF0D82">
        <w:rPr>
          <w:rFonts w:ascii="Calibri" w:hAnsi="Calibri" w:cs="Arial"/>
          <w:bCs/>
          <w:sz w:val="24"/>
          <w:szCs w:val="24"/>
        </w:rPr>
        <w:t xml:space="preserve"> assignments, as follows:</w:t>
      </w:r>
    </w:p>
    <w:p w:rsidR="00052FCB" w:rsidRPr="0057486C" w:rsidRDefault="00052FCB" w:rsidP="0057486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57486C">
        <w:rPr>
          <w:rFonts w:ascii="Calibri" w:hAnsi="Calibri" w:cs="Arial"/>
          <w:sz w:val="24"/>
          <w:szCs w:val="24"/>
        </w:rPr>
        <w:t>Three</w:t>
      </w:r>
      <w:r w:rsidR="008735B2" w:rsidRPr="0057486C">
        <w:rPr>
          <w:rFonts w:ascii="Calibri" w:hAnsi="Calibri" w:cs="Arial"/>
          <w:sz w:val="24"/>
          <w:szCs w:val="24"/>
        </w:rPr>
        <w:t xml:space="preserve"> 5-8-pp papers </w:t>
      </w:r>
      <w:r w:rsidR="0057486C" w:rsidRPr="0057486C">
        <w:rPr>
          <w:rFonts w:ascii="Calibri" w:hAnsi="Calibri" w:cs="Arial"/>
          <w:sz w:val="24"/>
          <w:szCs w:val="24"/>
        </w:rPr>
        <w:t xml:space="preserve">and </w:t>
      </w:r>
      <w:r w:rsidR="00CC2A40" w:rsidRPr="0057486C">
        <w:rPr>
          <w:rFonts w:asciiTheme="minorHAnsi" w:hAnsiTheme="minorHAnsi" w:cstheme="minorHAnsi"/>
          <w:iCs/>
          <w:sz w:val="24"/>
          <w:szCs w:val="24"/>
        </w:rPr>
        <w:t xml:space="preserve">a </w:t>
      </w:r>
      <w:r w:rsidRPr="0057486C">
        <w:rPr>
          <w:rFonts w:asciiTheme="minorHAnsi" w:hAnsiTheme="minorHAnsi" w:cstheme="minorHAnsi"/>
          <w:iCs/>
          <w:sz w:val="24"/>
          <w:szCs w:val="24"/>
        </w:rPr>
        <w:t xml:space="preserve">creative </w:t>
      </w:r>
      <w:r w:rsidR="0057486C" w:rsidRPr="0057486C">
        <w:rPr>
          <w:rFonts w:asciiTheme="minorHAnsi" w:hAnsiTheme="minorHAnsi" w:cstheme="minorHAnsi"/>
          <w:iCs/>
          <w:sz w:val="24"/>
          <w:szCs w:val="24"/>
        </w:rPr>
        <w:t xml:space="preserve">writing </w:t>
      </w:r>
      <w:r w:rsidRPr="0057486C">
        <w:rPr>
          <w:rFonts w:asciiTheme="minorHAnsi" w:hAnsiTheme="minorHAnsi" w:cstheme="minorHAnsi"/>
          <w:iCs/>
          <w:sz w:val="24"/>
          <w:szCs w:val="24"/>
        </w:rPr>
        <w:t>assignment each worth 25% of the final grade.</w:t>
      </w:r>
    </w:p>
    <w:p w:rsidR="00052FCB" w:rsidRPr="00052FCB" w:rsidRDefault="00743CC2" w:rsidP="00052FC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052FCB">
        <w:rPr>
          <w:rFonts w:ascii="Calibri" w:hAnsi="Calibri" w:cs="Arial"/>
          <w:sz w:val="24"/>
          <w:szCs w:val="24"/>
        </w:rPr>
        <w:t xml:space="preserve">All papers </w:t>
      </w:r>
      <w:r w:rsidR="00052FCB">
        <w:rPr>
          <w:rFonts w:ascii="Calibri" w:hAnsi="Calibri" w:cs="Arial"/>
          <w:sz w:val="24"/>
          <w:szCs w:val="24"/>
        </w:rPr>
        <w:t>are to</w:t>
      </w:r>
      <w:r w:rsidRPr="00052FCB">
        <w:rPr>
          <w:rFonts w:ascii="Calibri" w:hAnsi="Calibri" w:cs="Arial"/>
          <w:sz w:val="24"/>
          <w:szCs w:val="24"/>
        </w:rPr>
        <w:t xml:space="preserve"> be submitted via CANVAS</w:t>
      </w:r>
      <w:r w:rsidR="00052FCB">
        <w:rPr>
          <w:rFonts w:ascii="Calibri" w:hAnsi="Calibri" w:cs="Arial"/>
          <w:sz w:val="24"/>
          <w:szCs w:val="24"/>
        </w:rPr>
        <w:t>.</w:t>
      </w:r>
      <w:r w:rsidRPr="00052FCB">
        <w:rPr>
          <w:rFonts w:ascii="Calibri" w:hAnsi="Calibri" w:cs="Arial"/>
          <w:sz w:val="24"/>
          <w:szCs w:val="24"/>
        </w:rPr>
        <w:t xml:space="preserve"> </w:t>
      </w:r>
    </w:p>
    <w:p w:rsidR="001E2AFD" w:rsidRPr="00052FCB" w:rsidRDefault="00052FCB" w:rsidP="00052FC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The format should be </w:t>
      </w:r>
      <w:r w:rsidR="00743CC2" w:rsidRPr="00052FCB">
        <w:rPr>
          <w:rFonts w:ascii="Calibri" w:hAnsi="Calibri" w:cs="Arial"/>
          <w:sz w:val="24"/>
          <w:szCs w:val="24"/>
        </w:rPr>
        <w:t xml:space="preserve">in WORD, printed in 12 pt. Times New Roman, double-spaced. </w:t>
      </w:r>
    </w:p>
    <w:p w:rsidR="00052FCB" w:rsidRDefault="00052FCB" w:rsidP="00052FCB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</w:p>
    <w:p w:rsidR="00A4440B" w:rsidRDefault="00A4440B" w:rsidP="00A4440B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Because of the Jewish holidays, our course does not begin until October 6</w:t>
      </w:r>
      <w:r w:rsidRPr="00912F67">
        <w:rPr>
          <w:rFonts w:asciiTheme="minorHAnsi" w:hAnsiTheme="minorHAnsi" w:cstheme="minorHAnsi"/>
          <w:i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iCs/>
          <w:sz w:val="24"/>
          <w:szCs w:val="24"/>
        </w:rPr>
        <w:t>. This is both a challenge and an opportunity: a challenge to cover such a rich topic in only ten sessions and an opportunity to gear up for the course during the month of September.</w:t>
      </w:r>
      <w:r w:rsidR="00F62930">
        <w:rPr>
          <w:rFonts w:asciiTheme="minorHAnsi" w:hAnsiTheme="minorHAnsi" w:cstheme="minorHAnsi"/>
          <w:iCs/>
          <w:sz w:val="24"/>
          <w:szCs w:val="24"/>
        </w:rPr>
        <w:t xml:space="preserve"> It will also be an opportunity for me to meet with each of you one-on-one. (See below.)</w:t>
      </w:r>
    </w:p>
    <w:p w:rsidR="00A4440B" w:rsidRDefault="00A4440B" w:rsidP="00A4440B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A4440B" w:rsidRDefault="00A4440B" w:rsidP="00A4440B">
      <w:pPr>
        <w:spacing w:line="336" w:lineRule="atLeast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Director Joe Dorman has been kind enough to provide us with free access to his excellent documentary film, </w:t>
      </w:r>
      <w:proofErr w:type="gramStart"/>
      <w:r w:rsidRPr="00C46902">
        <w:rPr>
          <w:rFonts w:asciiTheme="minorHAnsi" w:hAnsiTheme="minorHAnsi" w:cstheme="minorHAnsi"/>
          <w:i/>
          <w:iCs/>
          <w:sz w:val="24"/>
          <w:szCs w:val="24"/>
        </w:rPr>
        <w:t>Laughing</w:t>
      </w:r>
      <w:proofErr w:type="gramEnd"/>
      <w:r w:rsidRPr="00C46902">
        <w:rPr>
          <w:rFonts w:asciiTheme="minorHAnsi" w:hAnsiTheme="minorHAnsi" w:cstheme="minorHAnsi"/>
          <w:i/>
          <w:iCs/>
          <w:sz w:val="24"/>
          <w:szCs w:val="24"/>
        </w:rPr>
        <w:t xml:space="preserve"> in the Darkness</w:t>
      </w:r>
      <w:r>
        <w:rPr>
          <w:rFonts w:asciiTheme="minorHAnsi" w:hAnsiTheme="minorHAnsi" w:cstheme="minorHAnsi"/>
          <w:sz w:val="24"/>
          <w:szCs w:val="24"/>
        </w:rPr>
        <w:t>. Here you will meet some of Sholem Aleichem’s major interpreters on screen (including yours truly) and also learn indirectly from Dorman himself.  (There’s a bar mitzvah picture of him at the very end.)</w:t>
      </w:r>
    </w:p>
    <w:p w:rsidR="00A4440B" w:rsidRDefault="00A4440B" w:rsidP="00A4440B">
      <w:pPr>
        <w:spacing w:line="336" w:lineRule="atLeast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A4440B" w:rsidRDefault="00A4440B" w:rsidP="00BD1815">
      <w:pPr>
        <w:spacing w:line="336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After viewing this film, please proceed (in chronological order) through the critical writings of Erik,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Sadan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, Wisse and Miron. So doing, </w:t>
      </w:r>
      <w:r>
        <w:rPr>
          <w:rFonts w:asciiTheme="minorHAnsi" w:hAnsiTheme="minorHAnsi" w:cstheme="minorHAnsi"/>
          <w:sz w:val="24"/>
          <w:szCs w:val="24"/>
        </w:rPr>
        <w:t>please consider the following questions:</w:t>
      </w:r>
    </w:p>
    <w:p w:rsidR="00A4440B" w:rsidRPr="009219FC" w:rsidRDefault="00A4440B" w:rsidP="00A4440B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219FC">
        <w:rPr>
          <w:rFonts w:asciiTheme="minorHAnsi" w:hAnsiTheme="minorHAnsi" w:cstheme="minorHAnsi"/>
          <w:sz w:val="24"/>
          <w:szCs w:val="24"/>
        </w:rPr>
        <w:t xml:space="preserve">What drives </w:t>
      </w:r>
      <w:r>
        <w:rPr>
          <w:rFonts w:asciiTheme="minorHAnsi" w:hAnsiTheme="minorHAnsi" w:cstheme="minorHAnsi"/>
          <w:sz w:val="24"/>
          <w:szCs w:val="24"/>
        </w:rPr>
        <w:t>Sholem Aleichem’s</w:t>
      </w:r>
      <w:r w:rsidRPr="009219FC">
        <w:rPr>
          <w:rFonts w:asciiTheme="minorHAnsi" w:hAnsiTheme="minorHAnsi" w:cstheme="minorHAnsi"/>
          <w:sz w:val="24"/>
          <w:szCs w:val="24"/>
        </w:rPr>
        <w:t xml:space="preserve"> humor? What are its sources? </w:t>
      </w:r>
    </w:p>
    <w:p w:rsidR="00A4440B" w:rsidRDefault="00A4440B" w:rsidP="00BD1815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219FC">
        <w:rPr>
          <w:rFonts w:asciiTheme="minorHAnsi" w:hAnsiTheme="minorHAnsi" w:cstheme="minorHAnsi"/>
          <w:sz w:val="24"/>
          <w:szCs w:val="24"/>
        </w:rPr>
        <w:t xml:space="preserve">How </w:t>
      </w:r>
      <w:r>
        <w:rPr>
          <w:rFonts w:asciiTheme="minorHAnsi" w:hAnsiTheme="minorHAnsi" w:cstheme="minorHAnsi"/>
          <w:sz w:val="24"/>
          <w:szCs w:val="24"/>
        </w:rPr>
        <w:t>does he</w:t>
      </w:r>
      <w:r w:rsidRPr="009219FC">
        <w:rPr>
          <w:rFonts w:asciiTheme="minorHAnsi" w:hAnsiTheme="minorHAnsi" w:cstheme="minorHAnsi"/>
          <w:sz w:val="24"/>
          <w:szCs w:val="24"/>
        </w:rPr>
        <w:t xml:space="preserve"> make people laugh </w:t>
      </w:r>
      <w:r w:rsidR="00BD1815">
        <w:rPr>
          <w:rFonts w:asciiTheme="minorHAnsi" w:hAnsiTheme="minorHAnsi" w:cstheme="minorHAnsi"/>
          <w:sz w:val="24"/>
          <w:szCs w:val="24"/>
        </w:rPr>
        <w:t>through their fears?</w:t>
      </w:r>
    </w:p>
    <w:p w:rsidR="00BD1815" w:rsidRPr="009219FC" w:rsidRDefault="00BD1815" w:rsidP="00A4440B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How did the critical understanding of Sholem Aleichem’s genius change over time?</w:t>
      </w:r>
    </w:p>
    <w:p w:rsidR="00A4440B" w:rsidRPr="009219FC" w:rsidRDefault="00A4440B" w:rsidP="00A4440B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rtl/>
        </w:rPr>
      </w:pPr>
      <w:r w:rsidRPr="009219FC">
        <w:rPr>
          <w:rFonts w:asciiTheme="minorHAnsi" w:hAnsiTheme="minorHAnsi" w:cstheme="minorHAnsi"/>
          <w:sz w:val="24"/>
          <w:szCs w:val="24"/>
        </w:rPr>
        <w:t xml:space="preserve">Which of these </w:t>
      </w:r>
      <w:r>
        <w:rPr>
          <w:rFonts w:asciiTheme="minorHAnsi" w:hAnsiTheme="minorHAnsi" w:cstheme="minorHAnsi"/>
          <w:sz w:val="24"/>
          <w:szCs w:val="24"/>
        </w:rPr>
        <w:t xml:space="preserve">critical </w:t>
      </w:r>
      <w:r w:rsidRPr="009219FC">
        <w:rPr>
          <w:rFonts w:asciiTheme="minorHAnsi" w:hAnsiTheme="minorHAnsi" w:cstheme="minorHAnsi"/>
          <w:sz w:val="24"/>
          <w:szCs w:val="24"/>
        </w:rPr>
        <w:t xml:space="preserve">approaches </w:t>
      </w:r>
      <w:r>
        <w:rPr>
          <w:rFonts w:asciiTheme="minorHAnsi" w:hAnsiTheme="minorHAnsi" w:cstheme="minorHAnsi"/>
          <w:sz w:val="24"/>
          <w:szCs w:val="24"/>
        </w:rPr>
        <w:t>speaks to your interests</w:t>
      </w:r>
      <w:r w:rsidRPr="009219FC">
        <w:rPr>
          <w:rFonts w:asciiTheme="minorHAnsi" w:hAnsiTheme="minorHAnsi" w:cstheme="minorHAnsi"/>
          <w:sz w:val="24"/>
          <w:szCs w:val="24"/>
        </w:rPr>
        <w:t xml:space="preserve">—and why? </w:t>
      </w:r>
    </w:p>
    <w:p w:rsidR="00A4440B" w:rsidRDefault="00A4440B" w:rsidP="00C64EDA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</w:p>
    <w:p w:rsidR="009C61DA" w:rsidRDefault="009C61DA" w:rsidP="00F62930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r w:rsidRPr="00BD1815">
        <w:rPr>
          <w:rFonts w:ascii="Calibri" w:hAnsi="Calibri" w:cs="Arial"/>
          <w:b/>
          <w:sz w:val="24"/>
          <w:szCs w:val="24"/>
        </w:rPr>
        <w:t>During the month of September</w:t>
      </w:r>
      <w:r>
        <w:rPr>
          <w:rFonts w:ascii="Calibri" w:hAnsi="Calibri" w:cs="Arial"/>
          <w:bCs/>
          <w:sz w:val="24"/>
          <w:szCs w:val="24"/>
        </w:rPr>
        <w:t xml:space="preserve">, please </w:t>
      </w:r>
      <w:r w:rsidRPr="009C61DA">
        <w:rPr>
          <w:rFonts w:ascii="Calibri" w:hAnsi="Calibri" w:cs="Arial"/>
          <w:bCs/>
          <w:sz w:val="24"/>
          <w:szCs w:val="24"/>
        </w:rPr>
        <w:t xml:space="preserve">set up </w:t>
      </w:r>
      <w:r>
        <w:rPr>
          <w:rFonts w:ascii="Calibri" w:hAnsi="Calibri" w:cs="Arial"/>
          <w:bCs/>
          <w:sz w:val="24"/>
          <w:szCs w:val="24"/>
        </w:rPr>
        <w:t>an individual meeting time</w:t>
      </w:r>
      <w:r w:rsidRPr="009C61DA">
        <w:rPr>
          <w:rFonts w:ascii="Calibri" w:hAnsi="Calibri" w:cs="Arial"/>
          <w:bCs/>
          <w:sz w:val="24"/>
          <w:szCs w:val="24"/>
        </w:rPr>
        <w:t xml:space="preserve"> with </w:t>
      </w:r>
      <w:r w:rsidR="00F62930">
        <w:rPr>
          <w:rFonts w:ascii="Calibri" w:hAnsi="Calibri" w:cs="Arial"/>
          <w:bCs/>
          <w:sz w:val="24"/>
          <w:szCs w:val="24"/>
        </w:rPr>
        <w:t>me via Zoom. At t</w:t>
      </w:r>
      <w:r>
        <w:rPr>
          <w:rFonts w:ascii="Calibri" w:hAnsi="Calibri" w:cs="Arial"/>
          <w:bCs/>
          <w:sz w:val="24"/>
          <w:szCs w:val="24"/>
        </w:rPr>
        <w:t>his half-hour meeting, please tell me something about yourself and</w:t>
      </w:r>
      <w:r w:rsidR="00F62930">
        <w:rPr>
          <w:rFonts w:ascii="Calibri" w:hAnsi="Calibri" w:cs="Arial"/>
          <w:bCs/>
          <w:sz w:val="24"/>
          <w:szCs w:val="24"/>
        </w:rPr>
        <w:t xml:space="preserve"> ask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F62930">
        <w:rPr>
          <w:rFonts w:ascii="Calibri" w:hAnsi="Calibri" w:cs="Arial"/>
          <w:bCs/>
          <w:sz w:val="24"/>
          <w:szCs w:val="24"/>
        </w:rPr>
        <w:t>i</w:t>
      </w:r>
      <w:r>
        <w:rPr>
          <w:rFonts w:ascii="Calibri" w:hAnsi="Calibri" w:cs="Arial"/>
          <w:bCs/>
          <w:sz w:val="24"/>
          <w:szCs w:val="24"/>
        </w:rPr>
        <w:t>nformed questions about your first writing assignment.</w:t>
      </w:r>
    </w:p>
    <w:p w:rsidR="009C61DA" w:rsidRDefault="009C61DA" w:rsidP="009C61DA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</w:p>
    <w:p w:rsidR="00052FCB" w:rsidRPr="009C61DA" w:rsidRDefault="009C61DA" w:rsidP="009C61DA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lastRenderedPageBreak/>
        <w:t xml:space="preserve">I encourage you to set up additional meetings with me </w:t>
      </w:r>
      <w:r w:rsidR="00F62930">
        <w:rPr>
          <w:rFonts w:ascii="Calibri" w:hAnsi="Calibri" w:cs="Arial"/>
          <w:bCs/>
          <w:sz w:val="24"/>
          <w:szCs w:val="24"/>
        </w:rPr>
        <w:t xml:space="preserve">as the semester progresses </w:t>
      </w:r>
      <w:r>
        <w:rPr>
          <w:rFonts w:ascii="Calibri" w:hAnsi="Calibri" w:cs="Arial"/>
          <w:bCs/>
          <w:sz w:val="24"/>
          <w:szCs w:val="24"/>
        </w:rPr>
        <w:t xml:space="preserve">to discuss your third and fourth assignments as well. </w:t>
      </w:r>
    </w:p>
    <w:p w:rsidR="008735B2" w:rsidRDefault="001E2AFD" w:rsidP="00743CC2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:rsidR="002F452F" w:rsidRPr="00A4440B" w:rsidRDefault="009C61DA" w:rsidP="009C61DA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First </w:t>
      </w:r>
      <w:r w:rsidRPr="009C61DA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Writing Assignment</w:t>
      </w:r>
      <w:r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="00743CC2" w:rsidRPr="009C61DA">
        <w:rPr>
          <w:rFonts w:asciiTheme="minorHAnsi" w:hAnsiTheme="minorHAnsi" w:cstheme="minorHAnsi"/>
          <w:iCs/>
          <w:sz w:val="24"/>
          <w:szCs w:val="24"/>
        </w:rPr>
        <w:t>due Monday September 27)</w:t>
      </w:r>
      <w:r w:rsidR="00743CC2" w:rsidRPr="00A4440B">
        <w:rPr>
          <w:rFonts w:asciiTheme="minorHAnsi" w:hAnsiTheme="minorHAnsi" w:cstheme="minorHAnsi"/>
          <w:iCs/>
          <w:sz w:val="24"/>
          <w:szCs w:val="24"/>
        </w:rPr>
        <w:t>:</w:t>
      </w:r>
      <w:r w:rsidR="005C56D0" w:rsidRPr="00A4440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F452F" w:rsidRPr="00A4440B">
        <w:rPr>
          <w:rFonts w:asciiTheme="minorHAnsi" w:hAnsiTheme="minorHAnsi" w:cstheme="minorHAnsi"/>
          <w:b/>
          <w:bCs/>
          <w:iCs/>
          <w:sz w:val="24"/>
          <w:szCs w:val="24"/>
        </w:rPr>
        <w:t>Approaches to Sholem Aleichem</w:t>
      </w:r>
      <w:r w:rsidR="00AE3E34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:rsidR="002F452F" w:rsidRPr="00A4440B" w:rsidRDefault="002F452F" w:rsidP="00743CC2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9C61DA" w:rsidRDefault="00D218C1" w:rsidP="005C56D0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A4440B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Midterm Assignment</w:t>
      </w:r>
      <w:r w:rsidRPr="00A4440B">
        <w:rPr>
          <w:rFonts w:asciiTheme="minorHAnsi" w:hAnsiTheme="minorHAnsi" w:cstheme="minorHAnsi"/>
          <w:iCs/>
          <w:sz w:val="24"/>
          <w:szCs w:val="24"/>
        </w:rPr>
        <w:t xml:space="preserve"> (due Sunday Nov. 7): </w:t>
      </w:r>
      <w:r w:rsidRPr="00AE3E3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A comparison of </w:t>
      </w:r>
      <w:proofErr w:type="spellStart"/>
      <w:r w:rsidRPr="00AE3E34">
        <w:rPr>
          <w:rFonts w:asciiTheme="minorHAnsi" w:hAnsiTheme="minorHAnsi" w:cstheme="minorHAnsi"/>
          <w:b/>
          <w:bCs/>
          <w:iCs/>
          <w:sz w:val="24"/>
          <w:szCs w:val="24"/>
        </w:rPr>
        <w:t>Menakhem-Mendl</w:t>
      </w:r>
      <w:proofErr w:type="spellEnd"/>
      <w:r w:rsidRPr="00AE3E3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and </w:t>
      </w:r>
      <w:proofErr w:type="spellStart"/>
      <w:r w:rsidRPr="00AE3E34">
        <w:rPr>
          <w:rFonts w:asciiTheme="minorHAnsi" w:hAnsiTheme="minorHAnsi" w:cstheme="minorHAnsi"/>
          <w:b/>
          <w:bCs/>
          <w:iCs/>
          <w:sz w:val="24"/>
          <w:szCs w:val="24"/>
        </w:rPr>
        <w:t>Tevye</w:t>
      </w:r>
      <w:proofErr w:type="spellEnd"/>
      <w:r w:rsidR="000773BF" w:rsidRPr="00A4440B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:rsidR="000773BF" w:rsidRPr="00A4440B" w:rsidRDefault="000773BF" w:rsidP="000773B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A4440B">
        <w:rPr>
          <w:rFonts w:asciiTheme="minorHAnsi" w:hAnsiTheme="minorHAnsi" w:cstheme="minorHAnsi"/>
          <w:iCs/>
          <w:sz w:val="24"/>
          <w:szCs w:val="24"/>
        </w:rPr>
        <w:t>How is each of them at the mercy of historical forces beyond his control?</w:t>
      </w:r>
    </w:p>
    <w:p w:rsidR="000773BF" w:rsidRPr="00A4440B" w:rsidRDefault="000773BF" w:rsidP="000773B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4440B">
        <w:rPr>
          <w:rFonts w:asciiTheme="minorHAnsi" w:hAnsiTheme="minorHAnsi" w:cstheme="minorHAnsi"/>
          <w:iCs/>
          <w:sz w:val="24"/>
          <w:szCs w:val="24"/>
        </w:rPr>
        <w:t>How does each of them grapple with his manhood vis-à-vis the women in his life?</w:t>
      </w:r>
    </w:p>
    <w:p w:rsidR="000773BF" w:rsidRPr="00A4440B" w:rsidRDefault="000773BF" w:rsidP="00A81799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A4440B">
        <w:rPr>
          <w:rFonts w:asciiTheme="minorHAnsi" w:hAnsiTheme="minorHAnsi" w:cstheme="minorHAnsi"/>
          <w:iCs/>
          <w:sz w:val="24"/>
          <w:szCs w:val="24"/>
        </w:rPr>
        <w:t xml:space="preserve">How does the way he communicates (through formal letters, dialogue-in-monologue) </w:t>
      </w:r>
      <w:r w:rsidR="00A81799" w:rsidRPr="00A4440B">
        <w:rPr>
          <w:rFonts w:asciiTheme="minorHAnsi" w:hAnsiTheme="minorHAnsi" w:cstheme="minorHAnsi"/>
          <w:iCs/>
          <w:sz w:val="24"/>
          <w:szCs w:val="24"/>
        </w:rPr>
        <w:t>shape his sense of himself?</w:t>
      </w:r>
    </w:p>
    <w:p w:rsidR="005C56D0" w:rsidRPr="00A4440B" w:rsidRDefault="001D02FC" w:rsidP="000773BF">
      <w:pPr>
        <w:spacing w:line="276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A4440B">
        <w:rPr>
          <w:rFonts w:asciiTheme="minorHAnsi" w:hAnsiTheme="minorHAnsi" w:cstheme="minorHAnsi"/>
          <w:i/>
          <w:sz w:val="24"/>
          <w:szCs w:val="24"/>
        </w:rPr>
        <w:t xml:space="preserve">    </w:t>
      </w:r>
    </w:p>
    <w:p w:rsidR="00D218C1" w:rsidRDefault="00A81799" w:rsidP="005C56D0">
      <w:pPr>
        <w:spacing w:line="276" w:lineRule="auto"/>
        <w:jc w:val="both"/>
        <w:rPr>
          <w:rFonts w:ascii="Stencil" w:hAnsi="Stencil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Third Writing Assignment</w:t>
      </w:r>
      <w:r w:rsidR="005C56D0">
        <w:rPr>
          <w:rFonts w:asciiTheme="minorHAnsi" w:hAnsiTheme="minorHAnsi" w:cstheme="minorHAnsi"/>
          <w:iCs/>
          <w:sz w:val="24"/>
          <w:szCs w:val="24"/>
        </w:rPr>
        <w:t xml:space="preserve"> (due </w:t>
      </w:r>
      <w:r w:rsidR="0057486C">
        <w:rPr>
          <w:rFonts w:asciiTheme="minorHAnsi" w:hAnsiTheme="minorHAnsi" w:cstheme="minorHAnsi"/>
          <w:iCs/>
          <w:sz w:val="24"/>
          <w:szCs w:val="24"/>
        </w:rPr>
        <w:t xml:space="preserve">Wednesday </w:t>
      </w:r>
      <w:r w:rsidR="005C56D0">
        <w:rPr>
          <w:rFonts w:asciiTheme="minorHAnsi" w:hAnsiTheme="minorHAnsi" w:cstheme="minorHAnsi"/>
          <w:iCs/>
          <w:sz w:val="24"/>
          <w:szCs w:val="24"/>
        </w:rPr>
        <w:t>Dec. 8)</w:t>
      </w:r>
      <w:r w:rsidR="00052FCB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="00052FCB" w:rsidRPr="00AE3E34">
        <w:rPr>
          <w:rFonts w:asciiTheme="minorHAnsi" w:hAnsiTheme="minorHAnsi" w:cstheme="minorHAnsi"/>
          <w:b/>
          <w:bCs/>
          <w:iCs/>
          <w:sz w:val="24"/>
          <w:szCs w:val="24"/>
        </w:rPr>
        <w:t>Reading “On Account of a Hat</w:t>
      </w:r>
      <w:r w:rsidR="005C56D0" w:rsidRPr="00AE3E34">
        <w:rPr>
          <w:rFonts w:asciiTheme="minorHAnsi" w:hAnsiTheme="minorHAnsi" w:cstheme="minorHAnsi"/>
          <w:b/>
          <w:bCs/>
          <w:iCs/>
          <w:sz w:val="24"/>
          <w:szCs w:val="24"/>
        </w:rPr>
        <w:t>”</w:t>
      </w:r>
    </w:p>
    <w:p w:rsidR="005C56D0" w:rsidRPr="005C56D0" w:rsidRDefault="00BD1815" w:rsidP="005C56D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Stencil" w:hAnsi="Stencil" w:cstheme="minorHAnsi"/>
          <w:i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Is this another </w:t>
      </w:r>
      <w:r w:rsidR="005C56D0">
        <w:rPr>
          <w:rFonts w:asciiTheme="minorHAnsi" w:hAnsiTheme="minorHAnsi" w:cstheme="minorHAnsi"/>
          <w:iCs/>
          <w:sz w:val="24"/>
          <w:szCs w:val="24"/>
        </w:rPr>
        <w:t xml:space="preserve">Holiday Tale or a </w:t>
      </w:r>
      <w:r>
        <w:rPr>
          <w:rFonts w:asciiTheme="minorHAnsi" w:hAnsiTheme="minorHAnsi" w:cstheme="minorHAnsi"/>
          <w:iCs/>
          <w:sz w:val="24"/>
          <w:szCs w:val="24"/>
        </w:rPr>
        <w:t xml:space="preserve">late addition to the </w:t>
      </w:r>
      <w:r w:rsidRPr="00BD1815">
        <w:rPr>
          <w:rFonts w:asciiTheme="minorHAnsi" w:hAnsiTheme="minorHAnsi" w:cstheme="minorHAnsi"/>
          <w:i/>
          <w:sz w:val="24"/>
          <w:szCs w:val="24"/>
        </w:rPr>
        <w:t>Railroad Stories</w:t>
      </w:r>
      <w:r w:rsidR="005C56D0">
        <w:rPr>
          <w:rFonts w:asciiTheme="minorHAnsi" w:hAnsiTheme="minorHAnsi" w:cstheme="minorHAnsi"/>
          <w:iCs/>
          <w:sz w:val="24"/>
          <w:szCs w:val="24"/>
        </w:rPr>
        <w:t>?</w:t>
      </w:r>
    </w:p>
    <w:p w:rsidR="005C56D0" w:rsidRPr="005C56D0" w:rsidRDefault="00BD1815" w:rsidP="005C56D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Stencil" w:hAnsi="Stencil" w:cstheme="minorHAnsi"/>
          <w:i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Is Sholem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Shachna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a classic </w:t>
      </w:r>
      <w:r w:rsidR="005C56D0">
        <w:rPr>
          <w:rFonts w:asciiTheme="minorHAnsi" w:hAnsiTheme="minorHAnsi" w:cstheme="minorHAnsi"/>
          <w:iCs/>
          <w:sz w:val="24"/>
          <w:szCs w:val="24"/>
        </w:rPr>
        <w:t>schlemiel or a shlimazl?</w:t>
      </w:r>
    </w:p>
    <w:p w:rsidR="005C56D0" w:rsidRPr="00C64EDA" w:rsidRDefault="00BD1815" w:rsidP="005C56D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Stencil" w:hAnsi="Stencil" w:cstheme="minorHAnsi"/>
          <w:i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Is </w:t>
      </w:r>
      <w:r w:rsidR="00C64EDA">
        <w:rPr>
          <w:rFonts w:asciiTheme="minorHAnsi" w:hAnsiTheme="minorHAnsi" w:cstheme="minorHAnsi"/>
          <w:iCs/>
          <w:sz w:val="24"/>
          <w:szCs w:val="24"/>
        </w:rPr>
        <w:t>Sholem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Shachna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Solomon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Rabinovitsh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in disguise?</w:t>
      </w:r>
    </w:p>
    <w:p w:rsidR="00A81799" w:rsidRPr="00F62930" w:rsidRDefault="00BD1815" w:rsidP="00BD181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Stencil" w:hAnsi="Stencil" w:cstheme="minorHAnsi"/>
          <w:i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How in the world did Sholem Aleichem turn a</w:t>
      </w:r>
      <w:r w:rsidR="00C64EDA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“mere </w:t>
      </w:r>
      <w:r w:rsidR="00A81799">
        <w:rPr>
          <w:rFonts w:asciiTheme="minorHAnsi" w:hAnsiTheme="minorHAnsi" w:cstheme="minorHAnsi"/>
          <w:iCs/>
          <w:sz w:val="24"/>
          <w:szCs w:val="24"/>
        </w:rPr>
        <w:t xml:space="preserve">anecdote” </w:t>
      </w:r>
      <w:r>
        <w:rPr>
          <w:rFonts w:asciiTheme="minorHAnsi" w:hAnsiTheme="minorHAnsi" w:cstheme="minorHAnsi"/>
          <w:iCs/>
          <w:sz w:val="24"/>
          <w:szCs w:val="24"/>
        </w:rPr>
        <w:t>into</w:t>
      </w:r>
      <w:r w:rsidR="00A81799">
        <w:rPr>
          <w:rFonts w:asciiTheme="minorHAnsi" w:hAnsiTheme="minorHAnsi" w:cstheme="minorHAnsi"/>
          <w:iCs/>
          <w:sz w:val="24"/>
          <w:szCs w:val="24"/>
        </w:rPr>
        <w:t xml:space="preserve"> a</w:t>
      </w:r>
      <w:r w:rsidR="00A81799" w:rsidRPr="00A8179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81799">
        <w:rPr>
          <w:rFonts w:asciiTheme="minorHAnsi" w:hAnsiTheme="minorHAnsi" w:cstheme="minorHAnsi"/>
          <w:iCs/>
          <w:sz w:val="24"/>
          <w:szCs w:val="24"/>
        </w:rPr>
        <w:t>command</w:t>
      </w:r>
      <w:r w:rsidR="00A81799" w:rsidRPr="00A81799">
        <w:rPr>
          <w:rFonts w:asciiTheme="minorHAnsi" w:hAnsiTheme="minorHAnsi" w:cstheme="minorHAnsi"/>
          <w:iCs/>
          <w:sz w:val="24"/>
          <w:szCs w:val="24"/>
        </w:rPr>
        <w:t xml:space="preserve"> performance</w:t>
      </w:r>
      <w:r w:rsidR="00A81799">
        <w:rPr>
          <w:rFonts w:asciiTheme="minorHAnsi" w:hAnsiTheme="minorHAnsi" w:cstheme="minorHAnsi"/>
          <w:iCs/>
          <w:sz w:val="24"/>
          <w:szCs w:val="24"/>
        </w:rPr>
        <w:t>?</w:t>
      </w:r>
    </w:p>
    <w:p w:rsidR="00F62930" w:rsidRDefault="00F62930" w:rsidP="00F62930">
      <w:pPr>
        <w:spacing w:line="276" w:lineRule="auto"/>
        <w:jc w:val="both"/>
        <w:rPr>
          <w:rFonts w:ascii="Stencil" w:hAnsi="Stencil" w:cstheme="minorHAnsi"/>
          <w:i/>
          <w:sz w:val="24"/>
          <w:szCs w:val="24"/>
        </w:rPr>
      </w:pPr>
    </w:p>
    <w:p w:rsidR="00F62930" w:rsidRPr="00F62930" w:rsidRDefault="00F62930" w:rsidP="00F62930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proofErr w:type="gramStart"/>
      <w:r w:rsidRPr="00F62930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Fourth Writing </w:t>
      </w:r>
      <w:proofErr w:type="spellStart"/>
      <w:r w:rsidRPr="00F62930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Assigment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(due December 20).</w:t>
      </w:r>
      <w:proofErr w:type="gramEnd"/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iCs/>
          <w:sz w:val="24"/>
          <w:szCs w:val="24"/>
        </w:rPr>
        <w:t>A creative writing assignment in which you retell a true story or rehash an old joke by imitating something that we read in class.</w:t>
      </w:r>
      <w:proofErr w:type="gramEnd"/>
      <w:r>
        <w:rPr>
          <w:rFonts w:asciiTheme="minorHAnsi" w:hAnsiTheme="minorHAnsi" w:cstheme="minorHAnsi"/>
          <w:iCs/>
          <w:sz w:val="24"/>
          <w:szCs w:val="24"/>
        </w:rPr>
        <w:t xml:space="preserve"> Then explain how you went about your writing.</w:t>
      </w:r>
    </w:p>
    <w:p w:rsidR="005C56D0" w:rsidRDefault="005C56D0" w:rsidP="005C56D0">
      <w:pPr>
        <w:spacing w:line="276" w:lineRule="auto"/>
        <w:jc w:val="both"/>
        <w:rPr>
          <w:rFonts w:ascii="Stencil" w:hAnsi="Stencil" w:cstheme="minorHAnsi"/>
          <w:i/>
          <w:sz w:val="24"/>
          <w:szCs w:val="24"/>
        </w:rPr>
      </w:pPr>
    </w:p>
    <w:p w:rsidR="008735B2" w:rsidRPr="00F677A2" w:rsidRDefault="008735B2" w:rsidP="00F506EF">
      <w:pPr>
        <w:spacing w:line="276" w:lineRule="auto"/>
        <w:jc w:val="both"/>
        <w:rPr>
          <w:rFonts w:asciiTheme="minorHAnsi" w:eastAsia="Garamond" w:hAnsiTheme="minorHAnsi" w:cstheme="minorHAnsi"/>
          <w:b/>
          <w:bCs/>
          <w:sz w:val="24"/>
          <w:szCs w:val="24"/>
        </w:rPr>
      </w:pPr>
      <w:r w:rsidRPr="00F677A2">
        <w:rPr>
          <w:rFonts w:asciiTheme="minorHAnsi" w:eastAsia="Garamond" w:hAnsiTheme="minorHAnsi" w:cstheme="minorHAnsi"/>
          <w:b/>
          <w:bCs/>
          <w:w w:val="106"/>
          <w:sz w:val="24"/>
          <w:szCs w:val="24"/>
        </w:rPr>
        <w:t>Aca</w:t>
      </w:r>
      <w:r w:rsidRPr="00F677A2">
        <w:rPr>
          <w:rFonts w:asciiTheme="minorHAnsi" w:eastAsia="Garamond" w:hAnsiTheme="minorHAnsi" w:cstheme="minorHAnsi"/>
          <w:b/>
          <w:bCs/>
          <w:w w:val="109"/>
          <w:sz w:val="24"/>
          <w:szCs w:val="24"/>
        </w:rPr>
        <w:t>demic</w:t>
      </w:r>
      <w:r w:rsidRPr="00F677A2">
        <w:rPr>
          <w:rFonts w:asciiTheme="minorHAnsi" w:eastAsia="Garamond" w:hAnsiTheme="minorHAnsi" w:cstheme="minorHAnsi"/>
          <w:b/>
          <w:bCs/>
          <w:w w:val="84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b/>
          <w:bCs/>
          <w:w w:val="111"/>
          <w:sz w:val="24"/>
          <w:szCs w:val="24"/>
        </w:rPr>
        <w:t>integrity</w:t>
      </w:r>
      <w:r w:rsidRPr="00F677A2">
        <w:rPr>
          <w:rFonts w:asciiTheme="minorHAnsi" w:eastAsia="Garamond" w:hAnsiTheme="minorHAnsi" w:cstheme="minorHAnsi"/>
          <w:b/>
          <w:bCs/>
          <w:w w:val="84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b/>
          <w:bCs/>
          <w:spacing w:val="-9"/>
          <w:sz w:val="24"/>
          <w:szCs w:val="24"/>
        </w:rPr>
        <w:t xml:space="preserve"> </w:t>
      </w:r>
    </w:p>
    <w:p w:rsidR="008735B2" w:rsidRPr="00F677A2" w:rsidRDefault="008735B2" w:rsidP="008735B2">
      <w:pPr>
        <w:spacing w:line="276" w:lineRule="auto"/>
        <w:ind w:left="820" w:right="253"/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F677A2">
        <w:rPr>
          <w:rFonts w:asciiTheme="minorHAnsi" w:eastAsia="Garamond" w:hAnsiTheme="minorHAnsi" w:cstheme="minorHAnsi"/>
          <w:sz w:val="24"/>
          <w:szCs w:val="24"/>
        </w:rPr>
        <w:t>JTS</w:t>
      </w:r>
      <w:r w:rsidRPr="00F677A2">
        <w:rPr>
          <w:rFonts w:asciiTheme="minorHAnsi" w:eastAsia="Garamond" w:hAnsiTheme="minorHAnsi" w:cstheme="minorHAnsi"/>
          <w:spacing w:val="17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students</w:t>
      </w:r>
      <w:r w:rsidRPr="00F677A2">
        <w:rPr>
          <w:rFonts w:asciiTheme="minorHAnsi" w:eastAsia="Garamond" w:hAnsiTheme="minorHAnsi" w:cstheme="minorHAnsi"/>
          <w:spacing w:val="6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are</w:t>
      </w:r>
      <w:r w:rsidRPr="00F677A2">
        <w:rPr>
          <w:rFonts w:asciiTheme="minorHAnsi" w:eastAsia="Garamond" w:hAnsiTheme="minorHAnsi" w:cstheme="minorHAnsi"/>
          <w:spacing w:val="27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09"/>
          <w:sz w:val="24"/>
          <w:szCs w:val="24"/>
        </w:rPr>
        <w:t>expected</w:t>
      </w:r>
      <w:r w:rsidRPr="00F677A2">
        <w:rPr>
          <w:rFonts w:asciiTheme="minorHAnsi" w:eastAsia="Garamond" w:hAnsiTheme="minorHAnsi" w:cstheme="minorHAnsi"/>
          <w:spacing w:val="-14"/>
          <w:w w:val="109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to</w:t>
      </w:r>
      <w:r w:rsidRPr="00F677A2">
        <w:rPr>
          <w:rFonts w:asciiTheme="minorHAnsi" w:eastAsia="Garamond" w:hAnsiTheme="minorHAnsi" w:cstheme="minorHAnsi"/>
          <w:spacing w:val="-6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bear</w:t>
      </w:r>
      <w:r w:rsidRPr="00F677A2">
        <w:rPr>
          <w:rFonts w:asciiTheme="minorHAnsi" w:eastAsia="Garamond" w:hAnsiTheme="minorHAnsi" w:cstheme="minorHAnsi"/>
          <w:spacing w:val="35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0"/>
          <w:sz w:val="24"/>
          <w:szCs w:val="24"/>
        </w:rPr>
        <w:t>individual</w:t>
      </w:r>
      <w:r w:rsidRPr="00F677A2">
        <w:rPr>
          <w:rFonts w:asciiTheme="minorHAnsi" w:eastAsia="Garamond" w:hAnsiTheme="minorHAnsi" w:cstheme="minorHAnsi"/>
          <w:spacing w:val="1"/>
          <w:w w:val="11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0"/>
          <w:sz w:val="24"/>
          <w:szCs w:val="24"/>
        </w:rPr>
        <w:t>responsibility</w:t>
      </w:r>
      <w:r w:rsidRPr="00F677A2">
        <w:rPr>
          <w:rFonts w:asciiTheme="minorHAnsi" w:eastAsia="Garamond" w:hAnsiTheme="minorHAnsi" w:cstheme="minorHAnsi"/>
          <w:spacing w:val="-14"/>
          <w:w w:val="11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for</w:t>
      </w:r>
      <w:r w:rsidRPr="00F677A2">
        <w:rPr>
          <w:rFonts w:asciiTheme="minorHAnsi" w:eastAsia="Garamond" w:hAnsiTheme="minorHAnsi" w:cstheme="minorHAnsi"/>
          <w:spacing w:val="-2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their</w:t>
      </w:r>
      <w:r w:rsidRPr="00F677A2">
        <w:rPr>
          <w:rFonts w:asciiTheme="minorHAnsi" w:eastAsia="Garamond" w:hAnsiTheme="minorHAnsi" w:cstheme="minorHAnsi"/>
          <w:spacing w:val="4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work,</w:t>
      </w:r>
      <w:r w:rsidRPr="00F677A2">
        <w:rPr>
          <w:rFonts w:asciiTheme="minorHAnsi" w:eastAsia="Garamond" w:hAnsiTheme="minorHAnsi" w:cstheme="minorHAnsi"/>
          <w:spacing w:val="22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02"/>
          <w:sz w:val="24"/>
          <w:szCs w:val="24"/>
        </w:rPr>
        <w:t xml:space="preserve">to </w:t>
      </w:r>
      <w:r w:rsidRPr="00F677A2">
        <w:rPr>
          <w:rFonts w:asciiTheme="minorHAnsi" w:eastAsia="Garamond" w:hAnsiTheme="minorHAnsi" w:cstheme="minorHAnsi"/>
          <w:sz w:val="24"/>
          <w:szCs w:val="24"/>
        </w:rPr>
        <w:t>learn</w:t>
      </w:r>
      <w:r w:rsidRPr="00F677A2">
        <w:rPr>
          <w:rFonts w:asciiTheme="minorHAnsi" w:eastAsia="Garamond" w:hAnsiTheme="minorHAnsi" w:cstheme="minorHAnsi"/>
          <w:spacing w:val="5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the</w:t>
      </w:r>
      <w:r w:rsidRPr="00F677A2">
        <w:rPr>
          <w:rFonts w:asciiTheme="minorHAnsi" w:eastAsia="Garamond" w:hAnsiTheme="minorHAnsi" w:cstheme="minorHAnsi"/>
          <w:spacing w:val="1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rules</w:t>
      </w:r>
      <w:r w:rsidRPr="00F677A2">
        <w:rPr>
          <w:rFonts w:asciiTheme="minorHAnsi" w:eastAsia="Garamond" w:hAnsiTheme="minorHAnsi" w:cstheme="minorHAnsi"/>
          <w:spacing w:val="47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and</w:t>
      </w:r>
      <w:r w:rsidRPr="00F677A2">
        <w:rPr>
          <w:rFonts w:asciiTheme="minorHAnsi" w:eastAsia="Garamond" w:hAnsiTheme="minorHAnsi" w:cstheme="minorHAnsi"/>
          <w:spacing w:val="31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08"/>
          <w:sz w:val="24"/>
          <w:szCs w:val="24"/>
        </w:rPr>
        <w:t>definitions</w:t>
      </w:r>
      <w:r w:rsidRPr="00F677A2">
        <w:rPr>
          <w:rFonts w:asciiTheme="minorHAnsi" w:eastAsia="Garamond" w:hAnsiTheme="minorHAnsi" w:cstheme="minorHAnsi"/>
          <w:spacing w:val="-14"/>
          <w:w w:val="10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that</w:t>
      </w:r>
      <w:r w:rsidRPr="00F677A2">
        <w:rPr>
          <w:rFonts w:asciiTheme="minorHAnsi" w:eastAsia="Garamond" w:hAnsiTheme="minorHAnsi" w:cstheme="minorHAnsi"/>
          <w:spacing w:val="26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2"/>
          <w:sz w:val="24"/>
          <w:szCs w:val="24"/>
        </w:rPr>
        <w:t>underlie</w:t>
      </w:r>
      <w:r w:rsidRPr="00F677A2">
        <w:rPr>
          <w:rFonts w:asciiTheme="minorHAnsi" w:eastAsia="Garamond" w:hAnsiTheme="minorHAnsi" w:cstheme="minorHAnsi"/>
          <w:spacing w:val="-12"/>
          <w:w w:val="112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the</w:t>
      </w:r>
      <w:r w:rsidRPr="00F677A2">
        <w:rPr>
          <w:rFonts w:asciiTheme="minorHAnsi" w:eastAsia="Garamond" w:hAnsiTheme="minorHAnsi" w:cstheme="minorHAnsi"/>
          <w:spacing w:val="1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practice</w:t>
      </w:r>
      <w:r w:rsidRPr="00F677A2">
        <w:rPr>
          <w:rFonts w:asciiTheme="minorHAnsi" w:eastAsia="Garamond" w:hAnsiTheme="minorHAnsi" w:cstheme="minorHAnsi"/>
          <w:spacing w:val="6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of</w:t>
      </w:r>
      <w:r w:rsidRPr="00F677A2">
        <w:rPr>
          <w:rFonts w:asciiTheme="minorHAnsi" w:eastAsia="Garamond" w:hAnsiTheme="minorHAnsi" w:cstheme="minorHAnsi"/>
          <w:spacing w:val="-12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1"/>
          <w:sz w:val="24"/>
          <w:szCs w:val="24"/>
        </w:rPr>
        <w:t>academic</w:t>
      </w:r>
      <w:r w:rsidRPr="00F677A2">
        <w:rPr>
          <w:rFonts w:asciiTheme="minorHAnsi" w:eastAsia="Garamond" w:hAnsiTheme="minorHAnsi" w:cstheme="minorHAnsi"/>
          <w:spacing w:val="-25"/>
          <w:w w:val="111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1"/>
          <w:sz w:val="24"/>
          <w:szCs w:val="24"/>
        </w:rPr>
        <w:t xml:space="preserve">integrity </w:t>
      </w:r>
      <w:r w:rsidRPr="00F677A2">
        <w:rPr>
          <w:rFonts w:asciiTheme="minorHAnsi" w:eastAsia="Garamond" w:hAnsiTheme="minorHAnsi" w:cstheme="minorHAnsi"/>
          <w:sz w:val="24"/>
          <w:szCs w:val="24"/>
        </w:rPr>
        <w:t>and</w:t>
      </w:r>
      <w:r w:rsidRPr="00F677A2">
        <w:rPr>
          <w:rFonts w:asciiTheme="minorHAnsi" w:eastAsia="Garamond" w:hAnsiTheme="minorHAnsi" w:cstheme="minorHAnsi"/>
          <w:spacing w:val="31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to</w:t>
      </w:r>
      <w:r w:rsidRPr="00F677A2">
        <w:rPr>
          <w:rFonts w:asciiTheme="minorHAnsi" w:eastAsia="Garamond" w:hAnsiTheme="minorHAnsi" w:cstheme="minorHAnsi"/>
          <w:spacing w:val="-6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uphold</w:t>
      </w:r>
      <w:r w:rsidRPr="00F677A2">
        <w:rPr>
          <w:rFonts w:asciiTheme="minorHAnsi" w:eastAsia="Garamond" w:hAnsiTheme="minorHAnsi" w:cstheme="minorHAnsi"/>
          <w:spacing w:val="53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its</w:t>
      </w:r>
      <w:r w:rsidRPr="00F677A2">
        <w:rPr>
          <w:rFonts w:asciiTheme="minorHAnsi" w:eastAsia="Garamond" w:hAnsiTheme="minorHAnsi" w:cstheme="minorHAnsi"/>
          <w:spacing w:val="9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2"/>
          <w:sz w:val="24"/>
          <w:szCs w:val="24"/>
        </w:rPr>
        <w:t>id</w:t>
      </w:r>
      <w:r w:rsidRPr="00F677A2">
        <w:rPr>
          <w:rFonts w:asciiTheme="minorHAnsi" w:eastAsia="Garamond" w:hAnsiTheme="minorHAnsi" w:cstheme="minorHAnsi"/>
          <w:w w:val="114"/>
          <w:sz w:val="24"/>
          <w:szCs w:val="24"/>
        </w:rPr>
        <w:t>ea</w:t>
      </w:r>
      <w:r w:rsidRPr="00F677A2">
        <w:rPr>
          <w:rFonts w:asciiTheme="minorHAnsi" w:eastAsia="Garamond" w:hAnsiTheme="minorHAnsi" w:cstheme="minorHAnsi"/>
          <w:w w:val="108"/>
          <w:sz w:val="24"/>
          <w:szCs w:val="24"/>
        </w:rPr>
        <w:t>ls.</w:t>
      </w:r>
    </w:p>
    <w:p w:rsidR="008735B2" w:rsidRPr="00F677A2" w:rsidRDefault="008735B2" w:rsidP="008735B2">
      <w:pPr>
        <w:spacing w:before="1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35B2" w:rsidRPr="00F677A2" w:rsidRDefault="008735B2" w:rsidP="008735B2">
      <w:pPr>
        <w:spacing w:line="276" w:lineRule="auto"/>
        <w:ind w:left="820" w:right="106"/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F677A2">
        <w:rPr>
          <w:rFonts w:asciiTheme="minorHAnsi" w:eastAsia="Garamond" w:hAnsiTheme="minorHAnsi" w:cstheme="minorHAnsi"/>
          <w:w w:val="110"/>
          <w:sz w:val="24"/>
          <w:szCs w:val="24"/>
        </w:rPr>
        <w:t>Students</w:t>
      </w:r>
      <w:r w:rsidRPr="00F677A2">
        <w:rPr>
          <w:rFonts w:asciiTheme="minorHAnsi" w:eastAsia="Garamond" w:hAnsiTheme="minorHAnsi" w:cstheme="minorHAnsi"/>
          <w:spacing w:val="-15"/>
          <w:w w:val="11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are</w:t>
      </w:r>
      <w:r w:rsidRPr="00F677A2">
        <w:rPr>
          <w:rFonts w:asciiTheme="minorHAnsi" w:eastAsia="Garamond" w:hAnsiTheme="minorHAnsi" w:cstheme="minorHAnsi"/>
          <w:spacing w:val="27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09"/>
          <w:sz w:val="24"/>
          <w:szCs w:val="24"/>
        </w:rPr>
        <w:t>expected</w:t>
      </w:r>
      <w:r w:rsidRPr="00F677A2">
        <w:rPr>
          <w:rFonts w:asciiTheme="minorHAnsi" w:eastAsia="Garamond" w:hAnsiTheme="minorHAnsi" w:cstheme="minorHAnsi"/>
          <w:spacing w:val="-14"/>
          <w:w w:val="109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to</w:t>
      </w:r>
      <w:r w:rsidRPr="00F677A2">
        <w:rPr>
          <w:rFonts w:asciiTheme="minorHAnsi" w:eastAsia="Garamond" w:hAnsiTheme="minorHAnsi" w:cstheme="minorHAnsi"/>
          <w:spacing w:val="-6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0"/>
          <w:sz w:val="24"/>
          <w:szCs w:val="24"/>
        </w:rPr>
        <w:t>maintain</w:t>
      </w:r>
      <w:r w:rsidRPr="00F677A2">
        <w:rPr>
          <w:rFonts w:asciiTheme="minorHAnsi" w:eastAsia="Garamond" w:hAnsiTheme="minorHAnsi" w:cstheme="minorHAnsi"/>
          <w:spacing w:val="-2"/>
          <w:w w:val="11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0"/>
          <w:sz w:val="24"/>
          <w:szCs w:val="24"/>
        </w:rPr>
        <w:t>academic</w:t>
      </w:r>
      <w:r w:rsidRPr="00F677A2">
        <w:rPr>
          <w:rFonts w:asciiTheme="minorHAnsi" w:eastAsia="Garamond" w:hAnsiTheme="minorHAnsi" w:cstheme="minorHAnsi"/>
          <w:spacing w:val="-16"/>
          <w:w w:val="11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0"/>
          <w:sz w:val="24"/>
          <w:szCs w:val="24"/>
        </w:rPr>
        <w:t>integrity</w:t>
      </w:r>
      <w:r w:rsidRPr="00F677A2">
        <w:rPr>
          <w:rFonts w:asciiTheme="minorHAnsi" w:eastAsia="Garamond" w:hAnsiTheme="minorHAnsi" w:cstheme="minorHAnsi"/>
          <w:spacing w:val="-8"/>
          <w:w w:val="11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and</w:t>
      </w:r>
      <w:r w:rsidRPr="00F677A2">
        <w:rPr>
          <w:rFonts w:asciiTheme="minorHAnsi" w:eastAsia="Garamond" w:hAnsiTheme="minorHAnsi" w:cstheme="minorHAnsi"/>
          <w:spacing w:val="31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0"/>
          <w:sz w:val="24"/>
          <w:szCs w:val="24"/>
        </w:rPr>
        <w:t>academic</w:t>
      </w:r>
      <w:r w:rsidRPr="00F677A2">
        <w:rPr>
          <w:rFonts w:asciiTheme="minorHAnsi" w:eastAsia="Garamond" w:hAnsiTheme="minorHAnsi" w:cstheme="minorHAnsi"/>
          <w:spacing w:val="-16"/>
          <w:w w:val="11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09"/>
          <w:sz w:val="24"/>
          <w:szCs w:val="24"/>
        </w:rPr>
        <w:t>d</w:t>
      </w:r>
      <w:r w:rsidRPr="00F677A2">
        <w:rPr>
          <w:rFonts w:asciiTheme="minorHAnsi" w:eastAsia="Garamond" w:hAnsiTheme="minorHAnsi" w:cstheme="minorHAnsi"/>
          <w:w w:val="111"/>
          <w:sz w:val="24"/>
          <w:szCs w:val="24"/>
        </w:rPr>
        <w:t>ish</w:t>
      </w:r>
      <w:r w:rsidRPr="00F677A2">
        <w:rPr>
          <w:rFonts w:asciiTheme="minorHAnsi" w:eastAsia="Garamond" w:hAnsiTheme="minorHAnsi" w:cstheme="minorHAnsi"/>
          <w:w w:val="108"/>
          <w:sz w:val="24"/>
          <w:szCs w:val="24"/>
        </w:rPr>
        <w:t xml:space="preserve">onesty </w:t>
      </w:r>
      <w:r w:rsidRPr="00F677A2">
        <w:rPr>
          <w:rFonts w:asciiTheme="minorHAnsi" w:eastAsia="Garamond" w:hAnsiTheme="minorHAnsi" w:cstheme="minorHAnsi"/>
          <w:sz w:val="24"/>
          <w:szCs w:val="24"/>
        </w:rPr>
        <w:t>will</w:t>
      </w:r>
      <w:r w:rsidRPr="00F677A2">
        <w:rPr>
          <w:rFonts w:asciiTheme="minorHAnsi" w:eastAsia="Garamond" w:hAnsiTheme="minorHAnsi" w:cstheme="minorHAnsi"/>
          <w:spacing w:val="39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not</w:t>
      </w:r>
      <w:r w:rsidRPr="00F677A2">
        <w:rPr>
          <w:rFonts w:asciiTheme="minorHAnsi" w:eastAsia="Garamond" w:hAnsiTheme="minorHAnsi" w:cstheme="minorHAnsi"/>
          <w:spacing w:val="6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be</w:t>
      </w:r>
      <w:r w:rsidRPr="00F677A2">
        <w:rPr>
          <w:rFonts w:asciiTheme="minorHAnsi" w:eastAsia="Garamond" w:hAnsiTheme="minorHAnsi" w:cstheme="minorHAnsi"/>
          <w:spacing w:val="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08"/>
          <w:sz w:val="24"/>
          <w:szCs w:val="24"/>
        </w:rPr>
        <w:t>tolerated.</w:t>
      </w:r>
      <w:r w:rsidRPr="00F677A2">
        <w:rPr>
          <w:rFonts w:asciiTheme="minorHAnsi" w:eastAsia="Garamond" w:hAnsiTheme="minorHAnsi" w:cstheme="minorHAnsi"/>
          <w:spacing w:val="44"/>
          <w:w w:val="10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JTS</w:t>
      </w:r>
      <w:r w:rsidRPr="00F677A2">
        <w:rPr>
          <w:rFonts w:asciiTheme="minorHAnsi" w:eastAsia="Garamond" w:hAnsiTheme="minorHAnsi" w:cstheme="minorHAnsi"/>
          <w:spacing w:val="17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08"/>
          <w:sz w:val="24"/>
          <w:szCs w:val="24"/>
        </w:rPr>
        <w:t>Student</w:t>
      </w:r>
      <w:r w:rsidRPr="00F677A2">
        <w:rPr>
          <w:rFonts w:asciiTheme="minorHAnsi" w:eastAsia="Garamond" w:hAnsiTheme="minorHAnsi" w:cstheme="minorHAnsi"/>
          <w:spacing w:val="1"/>
          <w:w w:val="10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08"/>
          <w:sz w:val="24"/>
          <w:szCs w:val="24"/>
        </w:rPr>
        <w:t>Disciplinary</w:t>
      </w:r>
      <w:r w:rsidRPr="00F677A2">
        <w:rPr>
          <w:rFonts w:asciiTheme="minorHAnsi" w:eastAsia="Garamond" w:hAnsiTheme="minorHAnsi" w:cstheme="minorHAnsi"/>
          <w:spacing w:val="7"/>
          <w:w w:val="10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08"/>
          <w:sz w:val="24"/>
          <w:szCs w:val="24"/>
        </w:rPr>
        <w:t>Procedures</w:t>
      </w:r>
      <w:r w:rsidRPr="00F677A2">
        <w:rPr>
          <w:rFonts w:asciiTheme="minorHAnsi" w:eastAsia="Garamond" w:hAnsiTheme="minorHAnsi" w:cstheme="minorHAnsi"/>
          <w:spacing w:val="-22"/>
          <w:w w:val="10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may</w:t>
      </w:r>
      <w:r w:rsidRPr="00F677A2">
        <w:rPr>
          <w:rFonts w:asciiTheme="minorHAnsi" w:eastAsia="Garamond" w:hAnsiTheme="minorHAnsi" w:cstheme="minorHAnsi"/>
          <w:spacing w:val="36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be</w:t>
      </w:r>
      <w:r w:rsidRPr="00F677A2">
        <w:rPr>
          <w:rFonts w:asciiTheme="minorHAnsi" w:eastAsia="Garamond" w:hAnsiTheme="minorHAnsi" w:cstheme="minorHAnsi"/>
          <w:spacing w:val="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04"/>
          <w:sz w:val="24"/>
          <w:szCs w:val="24"/>
        </w:rPr>
        <w:t>fou</w:t>
      </w:r>
      <w:r w:rsidRPr="00F677A2">
        <w:rPr>
          <w:rFonts w:asciiTheme="minorHAnsi" w:eastAsia="Garamond" w:hAnsiTheme="minorHAnsi" w:cstheme="minorHAnsi"/>
          <w:w w:val="110"/>
          <w:sz w:val="24"/>
          <w:szCs w:val="24"/>
        </w:rPr>
        <w:t xml:space="preserve">nd </w:t>
      </w:r>
      <w:r w:rsidRPr="00F677A2">
        <w:rPr>
          <w:rFonts w:asciiTheme="minorHAnsi" w:eastAsia="Garamond" w:hAnsiTheme="minorHAnsi" w:cstheme="minorHAnsi"/>
          <w:sz w:val="24"/>
          <w:szCs w:val="24"/>
        </w:rPr>
        <w:t>at</w:t>
      </w:r>
      <w:r w:rsidRPr="00F677A2">
        <w:rPr>
          <w:rFonts w:asciiTheme="minorHAnsi" w:eastAsia="Garamond" w:hAnsiTheme="minorHAnsi" w:cstheme="minorHAnsi"/>
          <w:spacing w:val="22"/>
          <w:sz w:val="24"/>
          <w:szCs w:val="24"/>
        </w:rPr>
        <w:t xml:space="preserve"> </w:t>
      </w:r>
      <w:hyperlink r:id="rId13">
        <w:r w:rsidRPr="00F677A2">
          <w:rPr>
            <w:rFonts w:asciiTheme="minorHAnsi" w:eastAsia="Garamond" w:hAnsiTheme="minorHAnsi" w:cstheme="minorHAnsi"/>
            <w:color w:val="0000FF"/>
            <w:sz w:val="24"/>
            <w:szCs w:val="24"/>
            <w:u w:val="single" w:color="0000FF"/>
          </w:rPr>
          <w:t>h</w:t>
        </w:r>
        <w:r w:rsidRPr="00F677A2">
          <w:rPr>
            <w:rFonts w:asciiTheme="minorHAnsi" w:eastAsia="Garamond" w:hAnsiTheme="minorHAnsi" w:cstheme="minorHAnsi"/>
            <w:color w:val="0000FF"/>
            <w:w w:val="99"/>
            <w:sz w:val="24"/>
            <w:szCs w:val="24"/>
            <w:u w:val="single" w:color="0000FF"/>
          </w:rPr>
          <w:t>ttp://www.jtsa</w:t>
        </w:r>
        <w:r w:rsidRPr="00F677A2">
          <w:rPr>
            <w:rFonts w:asciiTheme="minorHAnsi" w:eastAsia="Garamond" w:hAnsiTheme="minorHAnsi" w:cstheme="minorHAnsi"/>
            <w:color w:val="0000FF"/>
            <w:w w:val="108"/>
            <w:sz w:val="24"/>
            <w:szCs w:val="24"/>
            <w:u w:val="single" w:color="0000FF"/>
          </w:rPr>
          <w:t>.ed</w:t>
        </w:r>
        <w:r w:rsidRPr="00F677A2">
          <w:rPr>
            <w:rFonts w:asciiTheme="minorHAnsi" w:eastAsia="Garamond" w:hAnsiTheme="minorHAnsi" w:cstheme="minorHAnsi"/>
            <w:color w:val="0000FF"/>
            <w:w w:val="114"/>
            <w:sz w:val="24"/>
            <w:szCs w:val="24"/>
            <w:u w:val="single" w:color="0000FF"/>
          </w:rPr>
          <w:t>u</w:t>
        </w:r>
        <w:r w:rsidRPr="00F677A2">
          <w:rPr>
            <w:rFonts w:asciiTheme="minorHAnsi" w:eastAsia="Garamond" w:hAnsiTheme="minorHAnsi" w:cstheme="minorHAnsi"/>
            <w:color w:val="0000FF"/>
            <w:w w:val="84"/>
            <w:sz w:val="24"/>
            <w:szCs w:val="24"/>
            <w:u w:val="single" w:color="0000FF"/>
          </w:rPr>
          <w:t>/a</w:t>
        </w:r>
        <w:r w:rsidRPr="00F677A2">
          <w:rPr>
            <w:rFonts w:asciiTheme="minorHAnsi" w:eastAsia="Garamond" w:hAnsiTheme="minorHAnsi" w:cstheme="minorHAnsi"/>
            <w:color w:val="0000FF"/>
            <w:w w:val="110"/>
            <w:sz w:val="24"/>
            <w:szCs w:val="24"/>
            <w:u w:val="single" w:color="0000FF"/>
          </w:rPr>
          <w:t>ca</w:t>
        </w:r>
        <w:r w:rsidRPr="00F677A2">
          <w:rPr>
            <w:rFonts w:asciiTheme="minorHAnsi" w:eastAsia="Garamond" w:hAnsiTheme="minorHAnsi" w:cstheme="minorHAnsi"/>
            <w:color w:val="0000FF"/>
            <w:w w:val="109"/>
            <w:sz w:val="24"/>
            <w:szCs w:val="24"/>
            <w:u w:val="single" w:color="0000FF"/>
          </w:rPr>
          <w:t>demic</w:t>
        </w:r>
        <w:r w:rsidRPr="00F677A2">
          <w:rPr>
            <w:rFonts w:asciiTheme="minorHAnsi" w:eastAsia="Garamond" w:hAnsiTheme="minorHAnsi" w:cstheme="minorHAnsi"/>
            <w:color w:val="0000FF"/>
            <w:sz w:val="24"/>
            <w:szCs w:val="24"/>
            <w:u w:val="single" w:color="0000FF"/>
          </w:rPr>
          <w:t>-</w:t>
        </w:r>
        <w:r w:rsidRPr="00F677A2">
          <w:rPr>
            <w:rFonts w:asciiTheme="minorHAnsi" w:eastAsia="Garamond" w:hAnsiTheme="minorHAnsi" w:cstheme="minorHAnsi"/>
            <w:color w:val="0000FF"/>
            <w:w w:val="111"/>
            <w:sz w:val="24"/>
            <w:szCs w:val="24"/>
            <w:u w:val="single" w:color="0000FF"/>
          </w:rPr>
          <w:t>int</w:t>
        </w:r>
        <w:r w:rsidRPr="00F677A2">
          <w:rPr>
            <w:rFonts w:asciiTheme="minorHAnsi" w:eastAsia="Garamond" w:hAnsiTheme="minorHAnsi" w:cstheme="minorHAnsi"/>
            <w:color w:val="0000FF"/>
            <w:w w:val="112"/>
            <w:sz w:val="24"/>
            <w:szCs w:val="24"/>
            <w:u w:val="single" w:color="0000FF"/>
          </w:rPr>
          <w:t>egrity</w:t>
        </w:r>
      </w:hyperlink>
    </w:p>
    <w:p w:rsidR="008735B2" w:rsidRPr="00F677A2" w:rsidRDefault="008735B2" w:rsidP="008735B2">
      <w:pPr>
        <w:spacing w:before="1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D02FC" w:rsidRPr="00F677A2" w:rsidRDefault="008735B2" w:rsidP="00A81799">
      <w:pPr>
        <w:spacing w:line="276" w:lineRule="auto"/>
        <w:ind w:left="720" w:right="57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677A2">
        <w:rPr>
          <w:rFonts w:asciiTheme="minorHAnsi" w:eastAsia="Garamond" w:hAnsiTheme="minorHAnsi" w:cstheme="minorHAnsi"/>
          <w:sz w:val="24"/>
          <w:szCs w:val="24"/>
        </w:rPr>
        <w:t>The</w:t>
      </w:r>
      <w:r w:rsidRPr="00F677A2">
        <w:rPr>
          <w:rFonts w:asciiTheme="minorHAnsi" w:eastAsia="Garamond" w:hAnsiTheme="minorHAnsi" w:cstheme="minorHAnsi"/>
          <w:spacing w:val="23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JTS</w:t>
      </w:r>
      <w:r w:rsidRPr="00F677A2">
        <w:rPr>
          <w:rFonts w:asciiTheme="minorHAnsi" w:eastAsia="Garamond" w:hAnsiTheme="minorHAnsi" w:cstheme="minorHAnsi"/>
          <w:spacing w:val="17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policy</w:t>
      </w:r>
      <w:r w:rsidRPr="00F677A2">
        <w:rPr>
          <w:rFonts w:asciiTheme="minorHAnsi" w:eastAsia="Garamond" w:hAnsiTheme="minorHAnsi" w:cstheme="minorHAnsi"/>
          <w:spacing w:val="40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on</w:t>
      </w:r>
      <w:r w:rsidRPr="00F677A2">
        <w:rPr>
          <w:rFonts w:asciiTheme="minorHAnsi" w:eastAsia="Garamond" w:hAnsiTheme="minorHAnsi" w:cstheme="minorHAnsi"/>
          <w:spacing w:val="5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w w:val="111"/>
          <w:sz w:val="24"/>
          <w:szCs w:val="24"/>
        </w:rPr>
        <w:t>disabilities</w:t>
      </w:r>
      <w:r w:rsidRPr="00F677A2">
        <w:rPr>
          <w:rFonts w:asciiTheme="minorHAnsi" w:eastAsia="Garamond" w:hAnsiTheme="minorHAnsi" w:cstheme="minorHAnsi"/>
          <w:spacing w:val="-11"/>
          <w:w w:val="111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may</w:t>
      </w:r>
      <w:r w:rsidRPr="00F677A2">
        <w:rPr>
          <w:rFonts w:asciiTheme="minorHAnsi" w:eastAsia="Garamond" w:hAnsiTheme="minorHAnsi" w:cstheme="minorHAnsi"/>
          <w:spacing w:val="36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be</w:t>
      </w:r>
      <w:r w:rsidRPr="00F677A2">
        <w:rPr>
          <w:rFonts w:asciiTheme="minorHAnsi" w:eastAsia="Garamond" w:hAnsiTheme="minorHAnsi" w:cstheme="minorHAnsi"/>
          <w:spacing w:val="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found</w:t>
      </w:r>
      <w:r w:rsidRPr="00F677A2">
        <w:rPr>
          <w:rFonts w:asciiTheme="minorHAnsi" w:eastAsia="Garamond" w:hAnsiTheme="minorHAnsi" w:cstheme="minorHAnsi"/>
          <w:spacing w:val="28"/>
          <w:sz w:val="24"/>
          <w:szCs w:val="24"/>
        </w:rPr>
        <w:t xml:space="preserve"> </w:t>
      </w:r>
      <w:r w:rsidRPr="00F677A2">
        <w:rPr>
          <w:rFonts w:asciiTheme="minorHAnsi" w:eastAsia="Garamond" w:hAnsiTheme="minorHAnsi" w:cstheme="minorHAnsi"/>
          <w:sz w:val="24"/>
          <w:szCs w:val="24"/>
        </w:rPr>
        <w:t>at</w:t>
      </w:r>
      <w:r w:rsidRPr="00F677A2">
        <w:rPr>
          <w:rFonts w:asciiTheme="minorHAnsi" w:eastAsia="Garamond" w:hAnsiTheme="minorHAnsi" w:cstheme="minorHAnsi"/>
          <w:spacing w:val="23"/>
          <w:sz w:val="24"/>
          <w:szCs w:val="24"/>
        </w:rPr>
        <w:t xml:space="preserve"> </w:t>
      </w:r>
      <w:hyperlink r:id="rId14">
        <w:r w:rsidRPr="00F677A2">
          <w:rPr>
            <w:rFonts w:asciiTheme="minorHAnsi" w:eastAsia="Garamond" w:hAnsiTheme="minorHAnsi" w:cstheme="minorHAnsi"/>
            <w:color w:val="0000FF"/>
            <w:sz w:val="24"/>
            <w:szCs w:val="24"/>
            <w:u w:val="single" w:color="0000FF"/>
          </w:rPr>
          <w:t>h</w:t>
        </w:r>
        <w:r w:rsidRPr="00F677A2">
          <w:rPr>
            <w:rFonts w:asciiTheme="minorHAnsi" w:eastAsia="Garamond" w:hAnsiTheme="minorHAnsi" w:cstheme="minorHAnsi"/>
            <w:color w:val="0000FF"/>
            <w:w w:val="99"/>
            <w:sz w:val="24"/>
            <w:szCs w:val="24"/>
            <w:u w:val="single" w:color="0000FF"/>
          </w:rPr>
          <w:t>ttp://www.jtsa</w:t>
        </w:r>
        <w:r w:rsidRPr="00F677A2">
          <w:rPr>
            <w:rFonts w:asciiTheme="minorHAnsi" w:eastAsia="Garamond" w:hAnsiTheme="minorHAnsi" w:cstheme="minorHAnsi"/>
            <w:color w:val="0000FF"/>
            <w:w w:val="108"/>
            <w:sz w:val="24"/>
            <w:szCs w:val="24"/>
            <w:u w:val="single" w:color="0000FF"/>
          </w:rPr>
          <w:t>.ed</w:t>
        </w:r>
        <w:r w:rsidRPr="00F677A2">
          <w:rPr>
            <w:rFonts w:asciiTheme="minorHAnsi" w:eastAsia="Garamond" w:hAnsiTheme="minorHAnsi" w:cstheme="minorHAnsi"/>
            <w:color w:val="0000FF"/>
            <w:w w:val="114"/>
            <w:sz w:val="24"/>
            <w:szCs w:val="24"/>
            <w:u w:val="single" w:color="0000FF"/>
          </w:rPr>
          <w:t>u</w:t>
        </w:r>
        <w:r w:rsidRPr="00F677A2">
          <w:rPr>
            <w:rFonts w:asciiTheme="minorHAnsi" w:eastAsia="Garamond" w:hAnsiTheme="minorHAnsi" w:cstheme="minorHAnsi"/>
            <w:color w:val="0000FF"/>
            <w:w w:val="94"/>
            <w:sz w:val="24"/>
            <w:szCs w:val="24"/>
            <w:u w:val="single" w:color="0000FF"/>
          </w:rPr>
          <w:t>/stu</w:t>
        </w:r>
        <w:r w:rsidRPr="00F677A2">
          <w:rPr>
            <w:rFonts w:asciiTheme="minorHAnsi" w:eastAsia="Garamond" w:hAnsiTheme="minorHAnsi" w:cstheme="minorHAnsi"/>
            <w:color w:val="0000FF"/>
            <w:w w:val="109"/>
            <w:sz w:val="24"/>
            <w:szCs w:val="24"/>
            <w:u w:val="single" w:color="0000FF"/>
          </w:rPr>
          <w:t>dents</w:t>
        </w:r>
        <w:r w:rsidRPr="00F677A2">
          <w:rPr>
            <w:rFonts w:asciiTheme="minorHAnsi" w:eastAsia="Garamond" w:hAnsiTheme="minorHAnsi" w:cstheme="minorHAnsi"/>
            <w:color w:val="0000FF"/>
            <w:sz w:val="24"/>
            <w:szCs w:val="24"/>
            <w:u w:val="single" w:color="0000FF"/>
          </w:rPr>
          <w:t>-</w:t>
        </w:r>
        <w:r w:rsidRPr="00F677A2">
          <w:rPr>
            <w:rFonts w:asciiTheme="minorHAnsi" w:eastAsia="Garamond" w:hAnsiTheme="minorHAnsi" w:cstheme="minorHAnsi"/>
            <w:color w:val="0000FF"/>
            <w:w w:val="110"/>
            <w:sz w:val="24"/>
            <w:szCs w:val="24"/>
            <w:u w:val="single" w:color="0000FF"/>
          </w:rPr>
          <w:t>with</w:t>
        </w:r>
        <w:r w:rsidRPr="00F677A2">
          <w:rPr>
            <w:rFonts w:asciiTheme="minorHAnsi" w:eastAsia="Garamond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r w:rsidRPr="00F677A2">
        <w:rPr>
          <w:rFonts w:asciiTheme="minorHAnsi" w:eastAsia="Garamond" w:hAnsiTheme="minorHAnsi" w:cstheme="minorHAnsi"/>
          <w:color w:val="0000FF"/>
          <w:w w:val="109"/>
          <w:sz w:val="24"/>
          <w:szCs w:val="24"/>
          <w:u w:val="single" w:color="0000FF"/>
        </w:rPr>
        <w:t>d</w:t>
      </w:r>
      <w:r w:rsidRPr="00F677A2">
        <w:rPr>
          <w:rFonts w:asciiTheme="minorHAnsi" w:eastAsia="Garamond" w:hAnsiTheme="minorHAnsi" w:cstheme="minorHAnsi"/>
          <w:color w:val="0000FF"/>
          <w:w w:val="113"/>
          <w:sz w:val="24"/>
          <w:szCs w:val="24"/>
          <w:u w:val="single" w:color="0000FF"/>
        </w:rPr>
        <w:t>isa</w:t>
      </w:r>
      <w:r w:rsidRPr="00F677A2">
        <w:rPr>
          <w:rFonts w:asciiTheme="minorHAnsi" w:eastAsia="Garamond" w:hAnsiTheme="minorHAnsi" w:cstheme="minorHAnsi"/>
          <w:color w:val="0000FF"/>
          <w:w w:val="106"/>
          <w:sz w:val="24"/>
          <w:szCs w:val="24"/>
          <w:u w:val="single" w:color="0000FF"/>
        </w:rPr>
        <w:t>b</w:t>
      </w:r>
      <w:r w:rsidRPr="00F677A2">
        <w:rPr>
          <w:rFonts w:asciiTheme="minorHAnsi" w:eastAsia="Garamond" w:hAnsiTheme="minorHAnsi" w:cstheme="minorHAnsi"/>
          <w:color w:val="0000FF"/>
          <w:w w:val="113"/>
          <w:sz w:val="24"/>
          <w:szCs w:val="24"/>
          <w:u w:val="single" w:color="0000FF"/>
        </w:rPr>
        <w:t>ilities</w:t>
      </w:r>
      <w:r w:rsidR="001D02FC" w:rsidRPr="00F677A2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</w:t>
      </w:r>
    </w:p>
    <w:p w:rsidR="00F506EF" w:rsidRDefault="00F506EF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F506EF" w:rsidRDefault="00F506EF" w:rsidP="00B82C32">
      <w:pPr>
        <w:tabs>
          <w:tab w:val="left" w:pos="720"/>
          <w:tab w:val="left" w:pos="64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September    </w:t>
      </w:r>
      <w:r w:rsidRPr="00F506EF">
        <w:rPr>
          <w:rFonts w:asciiTheme="minorHAnsi" w:hAnsiTheme="minorHAnsi" w:cstheme="minorHAnsi"/>
          <w:b/>
          <w:bCs/>
          <w:sz w:val="24"/>
          <w:szCs w:val="24"/>
        </w:rPr>
        <w:t>Approaches to Sholem Aleichem</w:t>
      </w:r>
    </w:p>
    <w:p w:rsidR="00F506EF" w:rsidRDefault="00F506EF" w:rsidP="00F506EF">
      <w:pPr>
        <w:tabs>
          <w:tab w:val="left" w:pos="720"/>
          <w:tab w:val="left" w:pos="648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="00F506EF" w:rsidRPr="00F506EF" w:rsidRDefault="00F506EF" w:rsidP="00F506EF">
      <w:p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F506EF">
        <w:rPr>
          <w:rFonts w:asciiTheme="minorHAnsi" w:hAnsiTheme="minorHAnsi" w:cstheme="minorHAnsi"/>
          <w:sz w:val="24"/>
          <w:szCs w:val="24"/>
        </w:rPr>
        <w:t xml:space="preserve">Sholem Aleichem: Laughing in the Darkness, directed by Joseph Dorman (USA, 2012), 1 hour 34 mins. </w:t>
      </w:r>
      <w:hyperlink r:id="rId15" w:history="1">
        <w:r w:rsidRPr="00F506EF">
          <w:rPr>
            <w:rStyle w:val="Hyperlink"/>
            <w:rFonts w:asciiTheme="minorHAnsi" w:hAnsiTheme="minorHAnsi" w:cstheme="minorHAnsi"/>
            <w:sz w:val="24"/>
            <w:szCs w:val="24"/>
          </w:rPr>
          <w:t>https://vimeo.com/131673774</w:t>
        </w:r>
      </w:hyperlink>
    </w:p>
    <w:p w:rsidR="00F506EF" w:rsidRPr="00E519CF" w:rsidRDefault="00F506EF" w:rsidP="00F506EF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E519CF">
        <w:rPr>
          <w:rFonts w:asciiTheme="minorHAnsi" w:hAnsiTheme="minorHAnsi" w:cstheme="minorHAnsi"/>
          <w:sz w:val="24"/>
          <w:szCs w:val="24"/>
        </w:rPr>
        <w:t xml:space="preserve">Password: </w:t>
      </w:r>
      <w:proofErr w:type="spellStart"/>
      <w:r w:rsidRPr="00E519CF">
        <w:rPr>
          <w:rFonts w:asciiTheme="minorHAnsi" w:hAnsiTheme="minorHAnsi" w:cstheme="minorHAnsi"/>
          <w:sz w:val="24"/>
          <w:szCs w:val="24"/>
        </w:rPr>
        <w:t>kasrilevke</w:t>
      </w:r>
      <w:proofErr w:type="spellEnd"/>
      <w:r w:rsidRPr="00E519C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506EF" w:rsidRPr="00F506EF" w:rsidRDefault="00F506EF" w:rsidP="00F506EF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506EF">
        <w:rPr>
          <w:rFonts w:asciiTheme="minorHAnsi" w:hAnsiTheme="minorHAnsi" w:cstheme="minorHAnsi"/>
          <w:sz w:val="24"/>
          <w:szCs w:val="24"/>
        </w:rPr>
        <w:t>Max Erik, “</w:t>
      </w:r>
      <w:proofErr w:type="spellStart"/>
      <w:r w:rsidRPr="00F506EF">
        <w:rPr>
          <w:rFonts w:asciiTheme="minorHAnsi" w:hAnsiTheme="minorHAnsi" w:cstheme="minorHAnsi"/>
          <w:sz w:val="24"/>
          <w:szCs w:val="24"/>
        </w:rPr>
        <w:t>Menakhem-Mendl</w:t>
      </w:r>
      <w:proofErr w:type="spellEnd"/>
      <w:r w:rsidRPr="00F506EF">
        <w:rPr>
          <w:rFonts w:asciiTheme="minorHAnsi" w:hAnsiTheme="minorHAnsi" w:cstheme="minorHAnsi"/>
          <w:sz w:val="24"/>
          <w:szCs w:val="24"/>
        </w:rPr>
        <w:t xml:space="preserve"> [A Marxist Critique],” </w:t>
      </w:r>
      <w:r w:rsidRPr="00F506EF">
        <w:rPr>
          <w:rFonts w:asciiTheme="minorHAnsi" w:hAnsiTheme="minorHAnsi" w:cstheme="minorHAnsi"/>
          <w:i/>
          <w:iCs/>
          <w:sz w:val="24"/>
          <w:szCs w:val="24"/>
        </w:rPr>
        <w:t>Prooftexts</w:t>
      </w:r>
      <w:r w:rsidRPr="00F506EF">
        <w:rPr>
          <w:rFonts w:asciiTheme="minorHAnsi" w:hAnsiTheme="minorHAnsi" w:cstheme="minorHAnsi"/>
          <w:sz w:val="24"/>
          <w:szCs w:val="24"/>
        </w:rPr>
        <w:t xml:space="preserve"> 6 (1986): 23-39. </w:t>
      </w:r>
    </w:p>
    <w:p w:rsidR="00F506EF" w:rsidRPr="00F506EF" w:rsidRDefault="00F506EF" w:rsidP="00F506EF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proofErr w:type="spellStart"/>
      <w:r w:rsidRPr="00F506EF">
        <w:rPr>
          <w:rFonts w:asciiTheme="minorHAnsi" w:hAnsiTheme="minorHAnsi" w:cstheme="minorHAnsi"/>
          <w:sz w:val="24"/>
          <w:szCs w:val="24"/>
        </w:rPr>
        <w:t>Dov</w:t>
      </w:r>
      <w:proofErr w:type="spellEnd"/>
      <w:r w:rsidRPr="00F506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06EF">
        <w:rPr>
          <w:rFonts w:asciiTheme="minorHAnsi" w:hAnsiTheme="minorHAnsi" w:cstheme="minorHAnsi"/>
          <w:sz w:val="24"/>
          <w:szCs w:val="24"/>
        </w:rPr>
        <w:t>Sadan</w:t>
      </w:r>
      <w:proofErr w:type="spellEnd"/>
      <w:r w:rsidRPr="00F506EF">
        <w:rPr>
          <w:rFonts w:asciiTheme="minorHAnsi" w:hAnsiTheme="minorHAnsi" w:cstheme="minorHAnsi"/>
          <w:sz w:val="24"/>
          <w:szCs w:val="24"/>
        </w:rPr>
        <w:t xml:space="preserve">, “Three Foundations [Sholem Aleichem and the Yiddish Literary Tradition],” </w:t>
      </w:r>
      <w:r w:rsidRPr="00F506EF">
        <w:rPr>
          <w:rFonts w:asciiTheme="minorHAnsi" w:hAnsiTheme="minorHAnsi" w:cstheme="minorHAnsi"/>
          <w:i/>
          <w:iCs/>
          <w:sz w:val="24"/>
          <w:szCs w:val="24"/>
        </w:rPr>
        <w:t>Prooftexts</w:t>
      </w:r>
      <w:r w:rsidRPr="00F506EF">
        <w:rPr>
          <w:rFonts w:asciiTheme="minorHAnsi" w:hAnsiTheme="minorHAnsi" w:cstheme="minorHAnsi"/>
          <w:sz w:val="24"/>
          <w:szCs w:val="24"/>
        </w:rPr>
        <w:t xml:space="preserve"> 6 (1986): 55-63. </w:t>
      </w:r>
    </w:p>
    <w:p w:rsidR="00F506EF" w:rsidRPr="00F506EF" w:rsidRDefault="00F506EF" w:rsidP="00F506EF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506EF">
        <w:rPr>
          <w:rFonts w:asciiTheme="minorHAnsi" w:hAnsiTheme="minorHAnsi" w:cstheme="minorHAnsi"/>
          <w:sz w:val="24"/>
          <w:szCs w:val="24"/>
        </w:rPr>
        <w:t xml:space="preserve">Ruth R. Wisse, “The Comedy of Endurance,” </w:t>
      </w:r>
      <w:r w:rsidRPr="00F506EF">
        <w:rPr>
          <w:rFonts w:asciiTheme="minorHAnsi" w:hAnsiTheme="minorHAnsi" w:cstheme="minorHAnsi"/>
          <w:i/>
          <w:sz w:val="24"/>
          <w:szCs w:val="24"/>
        </w:rPr>
        <w:t xml:space="preserve">The Modern Jewish Canon: A Journey </w:t>
      </w:r>
      <w:proofErr w:type="gramStart"/>
      <w:r w:rsidRPr="00F506EF">
        <w:rPr>
          <w:rFonts w:asciiTheme="minorHAnsi" w:hAnsiTheme="minorHAnsi" w:cstheme="minorHAnsi"/>
          <w:i/>
          <w:sz w:val="24"/>
          <w:szCs w:val="24"/>
        </w:rPr>
        <w:t>Through</w:t>
      </w:r>
      <w:proofErr w:type="gramEnd"/>
      <w:r w:rsidRPr="00F506EF">
        <w:rPr>
          <w:rFonts w:asciiTheme="minorHAnsi" w:hAnsiTheme="minorHAnsi" w:cstheme="minorHAnsi"/>
          <w:i/>
          <w:sz w:val="24"/>
          <w:szCs w:val="24"/>
        </w:rPr>
        <w:t xml:space="preserve"> Language and Culture</w:t>
      </w:r>
      <w:r w:rsidRPr="00F506EF">
        <w:rPr>
          <w:rFonts w:asciiTheme="minorHAnsi" w:hAnsiTheme="minorHAnsi" w:cstheme="minorHAnsi"/>
          <w:sz w:val="24"/>
          <w:szCs w:val="24"/>
        </w:rPr>
        <w:t xml:space="preserve"> (The Free Press, 2000), chap. 1. </w:t>
      </w:r>
    </w:p>
    <w:p w:rsidR="00F506EF" w:rsidRDefault="00F506EF" w:rsidP="00F506EF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506EF">
        <w:rPr>
          <w:rFonts w:asciiTheme="minorHAnsi" w:hAnsiTheme="minorHAnsi" w:cstheme="minorHAnsi"/>
          <w:sz w:val="24"/>
          <w:szCs w:val="24"/>
        </w:rPr>
        <w:t xml:space="preserve">Dan Miron, “The Dark Side of Sholem Aleichem’s Humor,” </w:t>
      </w:r>
      <w:proofErr w:type="spellStart"/>
      <w:r w:rsidRPr="00F506EF">
        <w:rPr>
          <w:rFonts w:asciiTheme="minorHAnsi" w:hAnsiTheme="minorHAnsi" w:cstheme="minorHAnsi"/>
          <w:i/>
          <w:iCs/>
          <w:sz w:val="24"/>
          <w:szCs w:val="24"/>
        </w:rPr>
        <w:t>Derekh</w:t>
      </w:r>
      <w:proofErr w:type="spellEnd"/>
      <w:r w:rsidRPr="00F506EF">
        <w:rPr>
          <w:rFonts w:asciiTheme="minorHAnsi" w:hAnsiTheme="minorHAnsi" w:cstheme="minorHAnsi"/>
          <w:i/>
          <w:iCs/>
          <w:sz w:val="24"/>
          <w:szCs w:val="24"/>
        </w:rPr>
        <w:t xml:space="preserve">: Judaica </w:t>
      </w:r>
      <w:proofErr w:type="spellStart"/>
      <w:r w:rsidRPr="00F506EF">
        <w:rPr>
          <w:rFonts w:asciiTheme="minorHAnsi" w:hAnsiTheme="minorHAnsi" w:cstheme="minorHAnsi"/>
          <w:i/>
          <w:iCs/>
          <w:sz w:val="24"/>
          <w:szCs w:val="24"/>
        </w:rPr>
        <w:t>Urbinatensia</w:t>
      </w:r>
      <w:proofErr w:type="spellEnd"/>
      <w:r w:rsidRPr="00F506EF">
        <w:rPr>
          <w:rFonts w:asciiTheme="minorHAnsi" w:hAnsiTheme="minorHAnsi" w:cstheme="minorHAnsi"/>
          <w:sz w:val="24"/>
          <w:szCs w:val="24"/>
        </w:rPr>
        <w:t xml:space="preserve"> 1 (2003):  16-55. </w:t>
      </w:r>
    </w:p>
    <w:p w:rsidR="00F506EF" w:rsidRDefault="00F506EF" w:rsidP="00F506EF">
      <w:pPr>
        <w:tabs>
          <w:tab w:val="left" w:pos="720"/>
          <w:tab w:val="left" w:pos="64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F506EF" w:rsidRDefault="00F506EF" w:rsidP="00F50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64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Sept. 27         First Writing Assignment Due: Approaching Sholem Aleichem</w:t>
      </w:r>
    </w:p>
    <w:p w:rsidR="00F506EF" w:rsidRDefault="00F506EF" w:rsidP="00B82C32">
      <w:pPr>
        <w:tabs>
          <w:tab w:val="left" w:pos="720"/>
          <w:tab w:val="left" w:pos="6480"/>
        </w:tabs>
        <w:rPr>
          <w:rFonts w:asciiTheme="minorHAnsi" w:hAnsiTheme="minorHAnsi" w:cstheme="minorHAnsi"/>
          <w:sz w:val="24"/>
          <w:szCs w:val="24"/>
        </w:rPr>
      </w:pPr>
    </w:p>
    <w:p w:rsidR="00B82C32" w:rsidRPr="00F677A2" w:rsidRDefault="00CC2A40" w:rsidP="00B82C32">
      <w:pPr>
        <w:tabs>
          <w:tab w:val="left" w:pos="720"/>
          <w:tab w:val="left" w:pos="648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Oct 6</w:t>
      </w:r>
      <w:r>
        <w:rPr>
          <w:rFonts w:asciiTheme="minorHAnsi" w:hAnsiTheme="minorHAnsi" w:cstheme="minorHAnsi"/>
          <w:sz w:val="24"/>
          <w:szCs w:val="24"/>
        </w:rPr>
        <w:tab/>
      </w:r>
      <w:r w:rsidR="00F506EF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82C32" w:rsidRPr="00F677A2">
        <w:rPr>
          <w:rFonts w:asciiTheme="minorHAnsi" w:hAnsiTheme="minorHAnsi" w:cstheme="minorHAnsi"/>
          <w:b/>
          <w:bCs/>
          <w:sz w:val="24"/>
          <w:szCs w:val="24"/>
        </w:rPr>
        <w:t>Myths of the Mundane: Jewish Children</w:t>
      </w:r>
    </w:p>
    <w:p w:rsidR="00B82C32" w:rsidRPr="00F677A2" w:rsidRDefault="00B82C32" w:rsidP="00B82C32">
      <w:pPr>
        <w:tabs>
          <w:tab w:val="left" w:pos="720"/>
          <w:tab w:val="left" w:pos="6480"/>
        </w:tabs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</w:p>
    <w:p w:rsidR="00F365E5" w:rsidRPr="00F677A2" w:rsidRDefault="00F365E5" w:rsidP="00B82C32">
      <w:pPr>
        <w:tabs>
          <w:tab w:val="left" w:pos="720"/>
          <w:tab w:val="left" w:pos="6480"/>
        </w:tabs>
        <w:ind w:left="720" w:firstLine="72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593483D" wp14:editId="4E47094D">
            <wp:extent cx="1888490" cy="2421890"/>
            <wp:effectExtent l="0" t="0" r="0" b="0"/>
            <wp:docPr id="1" name="Picture 1" descr="Image result for sholem aleichem,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olem aleichem, 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E5" w:rsidRPr="00F677A2" w:rsidRDefault="00F365E5" w:rsidP="00B82C32">
      <w:pPr>
        <w:tabs>
          <w:tab w:val="left" w:pos="720"/>
          <w:tab w:val="left" w:pos="6480"/>
        </w:tabs>
        <w:ind w:left="720" w:firstLine="720"/>
        <w:rPr>
          <w:rFonts w:asciiTheme="minorHAnsi" w:hAnsiTheme="minorHAnsi" w:cstheme="minorHAnsi"/>
          <w:sz w:val="24"/>
          <w:szCs w:val="24"/>
        </w:rPr>
      </w:pPr>
    </w:p>
    <w:p w:rsidR="00B82C32" w:rsidRPr="00F677A2" w:rsidRDefault="00181F01" w:rsidP="00965F28">
      <w:pPr>
        <w:tabs>
          <w:tab w:val="left" w:pos="720"/>
          <w:tab w:val="left" w:pos="6480"/>
        </w:tabs>
        <w:spacing w:line="27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fon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/ The Flag (1900)</w:t>
      </w:r>
      <w:r w:rsidR="0070599E">
        <w:rPr>
          <w:rFonts w:asciiTheme="minorHAnsi" w:hAnsiTheme="minorHAnsi" w:cstheme="minorHAnsi"/>
          <w:sz w:val="24"/>
          <w:szCs w:val="24"/>
        </w:rPr>
        <w:t xml:space="preserve"> – bilingual format</w:t>
      </w:r>
    </w:p>
    <w:p w:rsidR="00B82C32" w:rsidRPr="00F677A2" w:rsidRDefault="00181F01" w:rsidP="00965F28">
      <w:pPr>
        <w:tabs>
          <w:tab w:val="left" w:pos="720"/>
          <w:tab w:val="left" w:pos="6480"/>
        </w:tabs>
        <w:spacing w:line="27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Der </w:t>
      </w:r>
      <w:proofErr w:type="spellStart"/>
      <w:r>
        <w:rPr>
          <w:rFonts w:asciiTheme="minorHAnsi" w:hAnsiTheme="minorHAnsi" w:cstheme="minorHAnsi"/>
          <w:sz w:val="24"/>
          <w:szCs w:val="24"/>
        </w:rPr>
        <w:t>oyrekh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/ The Guest (1906)</w:t>
      </w:r>
      <w:r w:rsidR="0070599E">
        <w:rPr>
          <w:rFonts w:asciiTheme="minorHAnsi" w:hAnsiTheme="minorHAnsi" w:cstheme="minorHAnsi"/>
          <w:sz w:val="24"/>
          <w:szCs w:val="24"/>
        </w:rPr>
        <w:t xml:space="preserve"> </w:t>
      </w:r>
      <w:r w:rsidR="0070599E" w:rsidRPr="0070599E">
        <w:rPr>
          <w:rFonts w:asciiTheme="minorHAnsi" w:hAnsiTheme="minorHAnsi" w:cstheme="minorHAnsi"/>
          <w:sz w:val="24"/>
          <w:szCs w:val="24"/>
        </w:rPr>
        <w:t>– bilingual format</w:t>
      </w:r>
    </w:p>
    <w:p w:rsidR="00F3363F" w:rsidRDefault="001949C4" w:rsidP="00965F28">
      <w:pPr>
        <w:tabs>
          <w:tab w:val="left" w:pos="720"/>
          <w:tab w:val="left" w:pos="6480"/>
        </w:tabs>
        <w:spacing w:line="27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>Zalmen Schneour – Making Jam</w:t>
      </w:r>
      <w:r w:rsidR="008222F9" w:rsidRPr="00F677A2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8222F9" w:rsidRPr="00F677A2">
        <w:rPr>
          <w:rFonts w:asciiTheme="minorHAnsi" w:hAnsiTheme="minorHAnsi" w:cstheme="minorHAnsi"/>
          <w:sz w:val="24"/>
          <w:szCs w:val="24"/>
        </w:rPr>
        <w:t>(1914)</w:t>
      </w:r>
    </w:p>
    <w:p w:rsidR="00E5502C" w:rsidRDefault="00E5502C" w:rsidP="00965F28">
      <w:pPr>
        <w:tabs>
          <w:tab w:val="left" w:pos="720"/>
          <w:tab w:val="left" w:pos="6480"/>
        </w:tabs>
        <w:spacing w:line="27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>Zalmen Schneour</w:t>
      </w:r>
      <w:r>
        <w:rPr>
          <w:rFonts w:asciiTheme="minorHAnsi" w:hAnsiTheme="minorHAnsi" w:cstheme="minorHAnsi"/>
          <w:sz w:val="24"/>
          <w:szCs w:val="24"/>
        </w:rPr>
        <w:t xml:space="preserve"> – Stealing Apples</w:t>
      </w:r>
    </w:p>
    <w:p w:rsidR="001949C4" w:rsidRPr="00F677A2" w:rsidRDefault="00F3363F" w:rsidP="00965F28">
      <w:pPr>
        <w:tabs>
          <w:tab w:val="left" w:pos="720"/>
          <w:tab w:val="left" w:pos="6480"/>
        </w:tabs>
        <w:spacing w:line="27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Itzik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Manger – The Adventures of Hershel </w:t>
      </w:r>
      <w:proofErr w:type="spellStart"/>
      <w:r>
        <w:rPr>
          <w:rFonts w:asciiTheme="minorHAnsi" w:hAnsiTheme="minorHAnsi" w:cstheme="minorHAnsi"/>
          <w:sz w:val="24"/>
          <w:szCs w:val="24"/>
        </w:rPr>
        <w:t>Summerwind</w:t>
      </w:r>
      <w:proofErr w:type="spellEnd"/>
      <w:r w:rsidR="00BD5C73" w:rsidRPr="00F677A2">
        <w:rPr>
          <w:rFonts w:asciiTheme="minorHAnsi" w:hAnsiTheme="minorHAnsi" w:cstheme="minorHAnsi"/>
          <w:sz w:val="24"/>
          <w:szCs w:val="24"/>
        </w:rPr>
        <w:t xml:space="preserve"> </w:t>
      </w:r>
      <w:r w:rsidR="0070599E">
        <w:rPr>
          <w:rFonts w:asciiTheme="minorHAnsi" w:hAnsiTheme="minorHAnsi" w:cstheme="minorHAnsi"/>
          <w:sz w:val="24"/>
          <w:szCs w:val="24"/>
        </w:rPr>
        <w:t xml:space="preserve">(1947) </w:t>
      </w:r>
      <w:r w:rsidR="00DA0E83">
        <w:rPr>
          <w:rFonts w:asciiTheme="minorHAnsi" w:hAnsiTheme="minorHAnsi" w:cstheme="minorHAnsi"/>
          <w:sz w:val="24"/>
          <w:szCs w:val="24"/>
        </w:rPr>
        <w:t>– bilingual format</w:t>
      </w:r>
    </w:p>
    <w:p w:rsidR="00B82C32" w:rsidRPr="00F677A2" w:rsidRDefault="00B82C32" w:rsidP="00965F28">
      <w:pPr>
        <w:tabs>
          <w:tab w:val="left" w:pos="720"/>
          <w:tab w:val="left" w:pos="5040"/>
        </w:tabs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:rsidR="00B82C32" w:rsidRDefault="00B82C32" w:rsidP="00965F28">
      <w:pPr>
        <w:tabs>
          <w:tab w:val="left" w:pos="720"/>
          <w:tab w:val="left" w:pos="504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 xml:space="preserve">David G. Roskies, “Mythologist of the Mundane,” in </w:t>
      </w:r>
      <w:proofErr w:type="gramStart"/>
      <w:r w:rsidRPr="00F677A2">
        <w:rPr>
          <w:rFonts w:asciiTheme="minorHAnsi" w:hAnsiTheme="minorHAnsi" w:cstheme="minorHAnsi"/>
          <w:i/>
          <w:sz w:val="24"/>
          <w:szCs w:val="24"/>
        </w:rPr>
        <w:t>A</w:t>
      </w:r>
      <w:proofErr w:type="gramEnd"/>
      <w:r w:rsidRPr="00F677A2">
        <w:rPr>
          <w:rFonts w:asciiTheme="minorHAnsi" w:hAnsiTheme="minorHAnsi" w:cstheme="minorHAnsi"/>
          <w:i/>
          <w:sz w:val="24"/>
          <w:szCs w:val="24"/>
        </w:rPr>
        <w:t xml:space="preserve"> Bridge of Longing: The Lost Art of Yiddish</w:t>
      </w:r>
      <w:r w:rsidRPr="00F677A2">
        <w:rPr>
          <w:rFonts w:asciiTheme="minorHAnsi" w:hAnsiTheme="minorHAnsi" w:cstheme="minorHAnsi"/>
          <w:sz w:val="24"/>
          <w:szCs w:val="24"/>
        </w:rPr>
        <w:t xml:space="preserve"> </w:t>
      </w:r>
      <w:r w:rsidRPr="00F677A2">
        <w:rPr>
          <w:rFonts w:asciiTheme="minorHAnsi" w:hAnsiTheme="minorHAnsi" w:cstheme="minorHAnsi"/>
          <w:i/>
          <w:sz w:val="24"/>
          <w:szCs w:val="24"/>
        </w:rPr>
        <w:t>Storytelling</w:t>
      </w:r>
      <w:r w:rsidRPr="00F677A2">
        <w:rPr>
          <w:rFonts w:asciiTheme="minorHAnsi" w:hAnsiTheme="minorHAnsi" w:cstheme="minorHAnsi"/>
          <w:sz w:val="24"/>
          <w:szCs w:val="24"/>
        </w:rPr>
        <w:t xml:space="preserve"> (Harvard University Press, 1995). pp. 147-75.  </w:t>
      </w:r>
    </w:p>
    <w:p w:rsidR="00B82C32" w:rsidRPr="00F677A2" w:rsidRDefault="00965F28" w:rsidP="00965F28">
      <w:pPr>
        <w:tabs>
          <w:tab w:val="left" w:pos="720"/>
          <w:tab w:val="left" w:pos="504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4662DC">
        <w:rPr>
          <w:rFonts w:asciiTheme="minorHAnsi" w:hAnsiTheme="minorHAnsi" w:cstheme="minorHAnsi"/>
          <w:sz w:val="24"/>
          <w:szCs w:val="24"/>
        </w:rPr>
        <w:t xml:space="preserve"> “</w:t>
      </w:r>
      <w:proofErr w:type="gramEnd"/>
      <w:r w:rsidR="004662DC" w:rsidRPr="004662DC">
        <w:rPr>
          <w:rFonts w:asciiTheme="minorHAnsi" w:hAnsiTheme="minorHAnsi" w:cstheme="minorHAnsi"/>
          <w:sz w:val="24"/>
          <w:szCs w:val="24"/>
        </w:rPr>
        <w:t>Shtetlspeak:</w:t>
      </w:r>
      <w:r w:rsidR="004662DC">
        <w:rPr>
          <w:rFonts w:asciiTheme="minorHAnsi" w:hAnsiTheme="minorHAnsi" w:cstheme="minorHAnsi"/>
          <w:sz w:val="24"/>
          <w:szCs w:val="24"/>
        </w:rPr>
        <w:t xml:space="preserve"> </w:t>
      </w:r>
      <w:r w:rsidR="004662DC" w:rsidRPr="004662DC">
        <w:rPr>
          <w:rFonts w:asciiTheme="minorHAnsi" w:hAnsiTheme="minorHAnsi" w:cstheme="minorHAnsi"/>
          <w:sz w:val="24"/>
          <w:szCs w:val="24"/>
        </w:rPr>
        <w:t xml:space="preserve">The Triumph of the Dialogical in Zalmen Schneour’s </w:t>
      </w:r>
      <w:proofErr w:type="spellStart"/>
      <w:r w:rsidR="004662DC" w:rsidRPr="004662DC">
        <w:rPr>
          <w:rFonts w:asciiTheme="minorHAnsi" w:hAnsiTheme="minorHAnsi" w:cstheme="minorHAnsi"/>
          <w:sz w:val="24"/>
          <w:szCs w:val="24"/>
        </w:rPr>
        <w:t>Shklov</w:t>
      </w:r>
      <w:r w:rsidR="004662DC">
        <w:rPr>
          <w:rFonts w:asciiTheme="minorHAnsi" w:hAnsiTheme="minorHAnsi" w:cstheme="minorHAnsi"/>
          <w:sz w:val="24"/>
          <w:szCs w:val="24"/>
        </w:rPr>
        <w:t>,”MS</w:t>
      </w:r>
      <w:proofErr w:type="spellEnd"/>
      <w:r w:rsidR="004662DC">
        <w:rPr>
          <w:rFonts w:asciiTheme="minorHAnsi" w:hAnsiTheme="minorHAnsi" w:cstheme="minorHAnsi"/>
          <w:sz w:val="24"/>
          <w:szCs w:val="24"/>
        </w:rPr>
        <w:t>.</w:t>
      </w:r>
    </w:p>
    <w:p w:rsidR="00B82C32" w:rsidRPr="00F677A2" w:rsidRDefault="00CC2A40" w:rsidP="00CC2A4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Oct. 15</w:t>
      </w:r>
      <w:r>
        <w:rPr>
          <w:rFonts w:asciiTheme="minorHAnsi" w:hAnsiTheme="minorHAnsi" w:cstheme="minorHAnsi"/>
          <w:sz w:val="24"/>
          <w:szCs w:val="24"/>
        </w:rPr>
        <w:tab/>
      </w:r>
      <w:r w:rsidR="00B82C32" w:rsidRPr="00F677A2">
        <w:rPr>
          <w:rFonts w:asciiTheme="minorHAnsi" w:hAnsiTheme="minorHAnsi" w:cstheme="minorHAnsi"/>
          <w:sz w:val="24"/>
          <w:szCs w:val="24"/>
        </w:rPr>
        <w:t xml:space="preserve"> </w:t>
      </w:r>
      <w:r w:rsidR="00E5502C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B82C32" w:rsidRPr="00F677A2">
        <w:rPr>
          <w:rFonts w:asciiTheme="minorHAnsi" w:hAnsiTheme="minorHAnsi" w:cstheme="minorHAnsi"/>
          <w:b/>
          <w:sz w:val="24"/>
          <w:szCs w:val="24"/>
        </w:rPr>
        <w:t>The</w:t>
      </w:r>
      <w:proofErr w:type="gramEnd"/>
      <w:r w:rsidR="00B82C32" w:rsidRPr="00F677A2">
        <w:rPr>
          <w:rFonts w:asciiTheme="minorHAnsi" w:hAnsiTheme="minorHAnsi" w:cstheme="minorHAnsi"/>
          <w:b/>
          <w:sz w:val="24"/>
          <w:szCs w:val="24"/>
        </w:rPr>
        <w:t xml:space="preserve"> Comedy of Place</w:t>
      </w:r>
    </w:p>
    <w:p w:rsidR="00B82C32" w:rsidRPr="00F677A2" w:rsidRDefault="00F365E5" w:rsidP="00F365E5">
      <w:pPr>
        <w:jc w:val="center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noProof/>
          <w:sz w:val="24"/>
          <w:szCs w:val="24"/>
          <w:rtl/>
        </w:rPr>
        <w:drawing>
          <wp:inline distT="0" distB="0" distL="0" distR="0" wp14:anchorId="163CB135" wp14:editId="3166F6C0">
            <wp:extent cx="2095500" cy="1545590"/>
            <wp:effectExtent l="0" t="0" r="0" b="0"/>
            <wp:docPr id="3" name="Picture 3" descr="Anatoly Ka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atoly Kapla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E5" w:rsidRPr="00F677A2" w:rsidRDefault="00F365E5" w:rsidP="001949C4">
      <w:pPr>
        <w:tabs>
          <w:tab w:val="left" w:pos="1440"/>
        </w:tabs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949C4" w:rsidRPr="00F677A2" w:rsidRDefault="001949C4" w:rsidP="0057486C">
      <w:p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677A2">
        <w:rPr>
          <w:rFonts w:asciiTheme="minorHAnsi" w:hAnsiTheme="minorHAnsi" w:cstheme="minorHAnsi"/>
          <w:bCs/>
          <w:sz w:val="24"/>
          <w:szCs w:val="24"/>
        </w:rPr>
        <w:t>Ayzik</w:t>
      </w:r>
      <w:proofErr w:type="spellEnd"/>
      <w:r w:rsidRPr="00F677A2">
        <w:rPr>
          <w:rFonts w:asciiTheme="minorHAnsi" w:hAnsiTheme="minorHAnsi" w:cstheme="minorHAnsi"/>
          <w:bCs/>
          <w:sz w:val="24"/>
          <w:szCs w:val="24"/>
        </w:rPr>
        <w:t xml:space="preserve">–Meyer </w:t>
      </w:r>
      <w:proofErr w:type="spellStart"/>
      <w:r w:rsidRPr="00F677A2">
        <w:rPr>
          <w:rFonts w:asciiTheme="minorHAnsi" w:hAnsiTheme="minorHAnsi" w:cstheme="minorHAnsi"/>
          <w:bCs/>
          <w:sz w:val="24"/>
          <w:szCs w:val="24"/>
        </w:rPr>
        <w:t>Dik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– </w:t>
      </w:r>
      <w:r w:rsidRPr="00F677A2">
        <w:rPr>
          <w:rFonts w:asciiTheme="minorHAnsi" w:hAnsiTheme="minorHAnsi" w:cstheme="minorHAnsi"/>
          <w:bCs/>
          <w:i/>
          <w:sz w:val="24"/>
          <w:szCs w:val="24"/>
        </w:rPr>
        <w:t xml:space="preserve">The Panic, or The Town of </w:t>
      </w:r>
      <w:proofErr w:type="spellStart"/>
      <w:r w:rsidRPr="00F677A2">
        <w:rPr>
          <w:rFonts w:asciiTheme="minorHAnsi" w:hAnsiTheme="minorHAnsi" w:cstheme="minorHAnsi"/>
          <w:bCs/>
          <w:i/>
          <w:sz w:val="24"/>
          <w:szCs w:val="24"/>
        </w:rPr>
        <w:t>Heres</w:t>
      </w:r>
      <w:proofErr w:type="spellEnd"/>
      <w:r w:rsidRPr="00F677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7A2">
        <w:rPr>
          <w:rFonts w:asciiTheme="minorHAnsi" w:hAnsiTheme="minorHAnsi" w:cstheme="minorHAnsi"/>
          <w:sz w:val="24"/>
          <w:szCs w:val="24"/>
        </w:rPr>
        <w:t xml:space="preserve">(1868) </w:t>
      </w:r>
      <w:r w:rsidR="00DA0E83">
        <w:rPr>
          <w:rFonts w:asciiTheme="minorHAnsi" w:hAnsiTheme="minorHAnsi" w:cstheme="minorHAnsi"/>
          <w:sz w:val="24"/>
          <w:szCs w:val="24"/>
        </w:rPr>
        <w:t>– bilingual format</w:t>
      </w:r>
    </w:p>
    <w:p w:rsidR="009219FC" w:rsidRDefault="001949C4" w:rsidP="0057486C">
      <w:pPr>
        <w:spacing w:line="276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 xml:space="preserve">Sholem Aleichem – </w:t>
      </w:r>
      <w:r w:rsidR="009219FC">
        <w:rPr>
          <w:rFonts w:asciiTheme="minorHAnsi" w:hAnsiTheme="minorHAnsi" w:cstheme="minorHAnsi"/>
          <w:sz w:val="24"/>
          <w:szCs w:val="24"/>
        </w:rPr>
        <w:t>The Town of the Little People (1899)</w:t>
      </w:r>
      <w:r w:rsidR="00DA0E83">
        <w:rPr>
          <w:rFonts w:asciiTheme="minorHAnsi" w:hAnsiTheme="minorHAnsi" w:cstheme="minorHAnsi"/>
          <w:sz w:val="24"/>
          <w:szCs w:val="24"/>
        </w:rPr>
        <w:t xml:space="preserve"> – bilingual format</w:t>
      </w:r>
    </w:p>
    <w:p w:rsidR="00B82C32" w:rsidRPr="00F677A2" w:rsidRDefault="001949C4" w:rsidP="0057486C">
      <w:pPr>
        <w:tabs>
          <w:tab w:val="left" w:pos="14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  <w:r w:rsidR="00B934DA" w:rsidRPr="00F677A2">
        <w:rPr>
          <w:rFonts w:asciiTheme="minorHAnsi" w:hAnsiTheme="minorHAnsi" w:cstheme="minorHAnsi"/>
          <w:sz w:val="24"/>
          <w:szCs w:val="24"/>
        </w:rPr>
        <w:t xml:space="preserve">Sholem Aleichem – </w:t>
      </w:r>
      <w:r w:rsidR="009219FC">
        <w:rPr>
          <w:rFonts w:asciiTheme="minorHAnsi" w:hAnsiTheme="minorHAnsi" w:cstheme="minorHAnsi"/>
          <w:sz w:val="24"/>
          <w:szCs w:val="24"/>
        </w:rPr>
        <w:t>Dreyfus in Kasrilevke (1901)</w:t>
      </w:r>
      <w:r w:rsidR="00B82C32" w:rsidRPr="00F677A2">
        <w:rPr>
          <w:rFonts w:asciiTheme="minorHAnsi" w:hAnsiTheme="minorHAnsi" w:cstheme="minorHAnsi"/>
          <w:sz w:val="24"/>
          <w:szCs w:val="24"/>
        </w:rPr>
        <w:t xml:space="preserve"> </w:t>
      </w:r>
      <w:r w:rsidR="00DA0E83">
        <w:rPr>
          <w:rFonts w:asciiTheme="minorHAnsi" w:hAnsiTheme="minorHAnsi" w:cstheme="minorHAnsi"/>
          <w:sz w:val="24"/>
          <w:szCs w:val="24"/>
        </w:rPr>
        <w:t>– bilingual format</w:t>
      </w:r>
    </w:p>
    <w:p w:rsidR="001949C4" w:rsidRPr="00F677A2" w:rsidRDefault="00B82C32" w:rsidP="0057486C">
      <w:pPr>
        <w:tabs>
          <w:tab w:val="left" w:pos="14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  <w:r w:rsidR="00B934DA" w:rsidRPr="00F677A2">
        <w:rPr>
          <w:rFonts w:asciiTheme="minorHAnsi" w:hAnsiTheme="minorHAnsi" w:cstheme="minorHAnsi"/>
          <w:sz w:val="24"/>
          <w:szCs w:val="24"/>
        </w:rPr>
        <w:t>Sholem Aleichem –</w:t>
      </w:r>
      <w:r w:rsidRPr="00F677A2">
        <w:rPr>
          <w:rFonts w:asciiTheme="minorHAnsi" w:hAnsiTheme="minorHAnsi" w:cstheme="minorHAnsi"/>
          <w:sz w:val="24"/>
          <w:szCs w:val="24"/>
        </w:rPr>
        <w:t>The Great Panic of the</w:t>
      </w:r>
      <w:r w:rsidR="00B934DA">
        <w:rPr>
          <w:rFonts w:asciiTheme="minorHAnsi" w:hAnsiTheme="minorHAnsi" w:cstheme="minorHAnsi"/>
          <w:sz w:val="24"/>
          <w:szCs w:val="24"/>
        </w:rPr>
        <w:t xml:space="preserve"> </w:t>
      </w:r>
      <w:r w:rsidRPr="00F677A2">
        <w:rPr>
          <w:rFonts w:asciiTheme="minorHAnsi" w:hAnsiTheme="minorHAnsi" w:cstheme="minorHAnsi"/>
          <w:sz w:val="24"/>
          <w:szCs w:val="24"/>
        </w:rPr>
        <w:t>Little People (1904)</w:t>
      </w:r>
    </w:p>
    <w:p w:rsidR="00B82C32" w:rsidRPr="00F677A2" w:rsidRDefault="001949C4" w:rsidP="0057486C">
      <w:pPr>
        <w:spacing w:line="27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>Zalmen Schneour – Uncle Ur</w:t>
      </w:r>
      <w:r w:rsidR="009219FC">
        <w:rPr>
          <w:rFonts w:asciiTheme="minorHAnsi" w:hAnsiTheme="minorHAnsi" w:cstheme="minorHAnsi"/>
          <w:sz w:val="24"/>
          <w:szCs w:val="24"/>
        </w:rPr>
        <w:t>i Reads Newspapers (1913/1929)</w:t>
      </w:r>
    </w:p>
    <w:p w:rsidR="00AF3036" w:rsidRDefault="00AF3036" w:rsidP="005748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AF3036" w:rsidRDefault="00AF3036" w:rsidP="005748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David G. Roskies, </w:t>
      </w:r>
      <w:r w:rsidRPr="00AF3036">
        <w:rPr>
          <w:rFonts w:asciiTheme="minorHAnsi" w:hAnsiTheme="minorHAnsi" w:cstheme="minorHAnsi"/>
          <w:sz w:val="24"/>
          <w:szCs w:val="24"/>
        </w:rPr>
        <w:t xml:space="preserve">“Sholem Aleichem and Others: Laughing Off the Trauma of </w:t>
      </w:r>
    </w:p>
    <w:p w:rsidR="00AF3036" w:rsidRDefault="00AF3036" w:rsidP="005748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History,” </w:t>
      </w:r>
      <w:r w:rsidRPr="00AF3036">
        <w:rPr>
          <w:rFonts w:asciiTheme="minorHAnsi" w:hAnsiTheme="minorHAnsi" w:cstheme="minorHAnsi"/>
          <w:i/>
          <w:iCs/>
          <w:sz w:val="24"/>
          <w:szCs w:val="24"/>
        </w:rPr>
        <w:t>Prooftexts</w:t>
      </w:r>
      <w:r w:rsidRPr="00AF3036">
        <w:rPr>
          <w:rFonts w:asciiTheme="minorHAnsi" w:hAnsiTheme="minorHAnsi" w:cstheme="minorHAnsi"/>
          <w:sz w:val="24"/>
          <w:szCs w:val="24"/>
        </w:rPr>
        <w:t xml:space="preserve"> 2 (1982): 53-77.</w:t>
      </w:r>
    </w:p>
    <w:p w:rsidR="0057486C" w:rsidRDefault="0057486C" w:rsidP="005748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74CBF">
        <w:rPr>
          <w:rFonts w:ascii="Calibri" w:hAnsi="Calibri" w:cs="Arial"/>
          <w:sz w:val="24"/>
          <w:szCs w:val="24"/>
        </w:rPr>
        <w:t xml:space="preserve">Ruth R. Wisse, </w:t>
      </w:r>
      <w:proofErr w:type="gramStart"/>
      <w:r w:rsidRPr="00774CBF">
        <w:rPr>
          <w:rFonts w:ascii="Calibri" w:hAnsi="Calibri" w:cs="Arial"/>
          <w:i/>
          <w:sz w:val="24"/>
          <w:szCs w:val="24"/>
        </w:rPr>
        <w:t>The</w:t>
      </w:r>
      <w:proofErr w:type="gramEnd"/>
      <w:r w:rsidRPr="00774CBF">
        <w:rPr>
          <w:rFonts w:ascii="Calibri" w:hAnsi="Calibri" w:cs="Arial"/>
          <w:i/>
          <w:sz w:val="24"/>
          <w:szCs w:val="24"/>
        </w:rPr>
        <w:t xml:space="preserve"> Schlemiel as Modern Hero</w:t>
      </w:r>
      <w:r w:rsidRPr="00774CBF">
        <w:rPr>
          <w:rFonts w:ascii="Calibri" w:hAnsi="Calibri" w:cs="Arial"/>
          <w:sz w:val="24"/>
          <w:szCs w:val="24"/>
        </w:rPr>
        <w:t>.  Chicago, 1971, pp. 25</w:t>
      </w:r>
      <w:r>
        <w:rPr>
          <w:rFonts w:ascii="Calibri" w:hAnsi="Calibri" w:cs="Arial"/>
          <w:sz w:val="24"/>
          <w:szCs w:val="24"/>
        </w:rPr>
        <w:t>–</w:t>
      </w:r>
      <w:r w:rsidRPr="00774CBF">
        <w:rPr>
          <w:rFonts w:ascii="Calibri" w:hAnsi="Calibri" w:cs="Arial"/>
          <w:sz w:val="24"/>
          <w:szCs w:val="24"/>
        </w:rPr>
        <w:t>49.</w:t>
      </w:r>
    </w:p>
    <w:p w:rsidR="00AF3036" w:rsidRDefault="00AF3036" w:rsidP="005748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7486C" w:rsidRDefault="0057486C" w:rsidP="005748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934DA" w:rsidRPr="00F677A2" w:rsidRDefault="00CC2A40" w:rsidP="0057486C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C2A40">
        <w:rPr>
          <w:rFonts w:asciiTheme="minorHAnsi" w:hAnsiTheme="minorHAnsi" w:cstheme="minorHAnsi"/>
          <w:sz w:val="24"/>
          <w:szCs w:val="24"/>
        </w:rPr>
        <w:t>Oct. 20</w:t>
      </w:r>
      <w:r w:rsidRPr="00CC2A4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934DA">
        <w:rPr>
          <w:rFonts w:asciiTheme="minorHAnsi" w:hAnsiTheme="minorHAnsi" w:cstheme="minorHAnsi"/>
          <w:b/>
          <w:bCs/>
          <w:sz w:val="24"/>
          <w:szCs w:val="24"/>
        </w:rPr>
        <w:t xml:space="preserve">Love as </w:t>
      </w:r>
      <w:r w:rsidR="00B934DA" w:rsidRPr="00F677A2">
        <w:rPr>
          <w:rFonts w:asciiTheme="minorHAnsi" w:hAnsiTheme="minorHAnsi" w:cstheme="minorHAnsi"/>
          <w:b/>
          <w:bCs/>
          <w:sz w:val="24"/>
          <w:szCs w:val="24"/>
        </w:rPr>
        <w:t xml:space="preserve">Comedy </w:t>
      </w:r>
    </w:p>
    <w:p w:rsidR="00B934DA" w:rsidRPr="00F677A2" w:rsidRDefault="00B934DA" w:rsidP="005748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934DA" w:rsidRPr="00F677A2" w:rsidRDefault="00B934DA" w:rsidP="005748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  <w:r w:rsidRPr="00F677A2">
        <w:rPr>
          <w:rFonts w:asciiTheme="minorHAnsi" w:hAnsiTheme="minorHAnsi" w:cstheme="minorHAnsi"/>
          <w:sz w:val="24"/>
          <w:szCs w:val="24"/>
        </w:rPr>
        <w:tab/>
      </w:r>
      <w:r w:rsidR="00573D38" w:rsidRPr="00F677A2">
        <w:rPr>
          <w:rFonts w:asciiTheme="minorHAnsi" w:hAnsiTheme="minorHAnsi" w:cstheme="minorHAnsi"/>
          <w:sz w:val="24"/>
          <w:szCs w:val="24"/>
        </w:rPr>
        <w:t xml:space="preserve">Sholem Aleichem – </w:t>
      </w:r>
      <w:proofErr w:type="spellStart"/>
      <w:r w:rsidRPr="00A965CD">
        <w:rPr>
          <w:rFonts w:asciiTheme="minorHAnsi" w:hAnsiTheme="minorHAnsi" w:cstheme="minorHAnsi"/>
          <w:i/>
          <w:iCs/>
          <w:sz w:val="24"/>
          <w:szCs w:val="24"/>
        </w:rPr>
        <w:t>Stempenyu</w:t>
      </w:r>
      <w:proofErr w:type="spellEnd"/>
      <w:r w:rsidR="007B1AB8">
        <w:rPr>
          <w:rFonts w:asciiTheme="minorHAnsi" w:hAnsiTheme="minorHAnsi" w:cstheme="minorHAnsi"/>
          <w:sz w:val="24"/>
          <w:szCs w:val="24"/>
        </w:rPr>
        <w:t xml:space="preserve"> (1888) </w:t>
      </w:r>
      <w:r w:rsidR="00DA0E83">
        <w:rPr>
          <w:rFonts w:asciiTheme="minorHAnsi" w:hAnsiTheme="minorHAnsi" w:cstheme="minorHAnsi"/>
          <w:sz w:val="24"/>
          <w:szCs w:val="24"/>
        </w:rPr>
        <w:t>– bilingual format</w:t>
      </w:r>
    </w:p>
    <w:p w:rsidR="00B934DA" w:rsidRPr="00F677A2" w:rsidRDefault="00B934DA" w:rsidP="0057486C">
      <w:pPr>
        <w:tabs>
          <w:tab w:val="left" w:pos="14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</w:p>
    <w:p w:rsidR="007B1AB8" w:rsidRDefault="00B934DA" w:rsidP="0057486C">
      <w:pPr>
        <w:tabs>
          <w:tab w:val="left" w:pos="14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Avraham </w:t>
      </w:r>
      <w:proofErr w:type="spellStart"/>
      <w:r>
        <w:rPr>
          <w:rFonts w:asciiTheme="minorHAnsi" w:hAnsiTheme="minorHAnsi" w:cstheme="minorHAnsi"/>
          <w:sz w:val="24"/>
          <w:szCs w:val="24"/>
        </w:rPr>
        <w:t>Novershtern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“Sholem Aleichem’s </w:t>
      </w:r>
      <w:proofErr w:type="spellStart"/>
      <w:r w:rsidRPr="00493728">
        <w:rPr>
          <w:rFonts w:asciiTheme="minorHAnsi" w:hAnsiTheme="minorHAnsi" w:cstheme="minorHAnsi"/>
          <w:i/>
          <w:iCs/>
          <w:sz w:val="24"/>
          <w:szCs w:val="24"/>
        </w:rPr>
        <w:t>Stempenyu</w:t>
      </w:r>
      <w:proofErr w:type="spellEnd"/>
      <w:r w:rsidR="00573D38">
        <w:rPr>
          <w:rFonts w:asciiTheme="minorHAnsi" w:hAnsiTheme="minorHAnsi" w:cstheme="minorHAnsi"/>
          <w:sz w:val="24"/>
          <w:szCs w:val="24"/>
        </w:rPr>
        <w:t>: Speaking through Song”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934DA" w:rsidRDefault="007B1AB8" w:rsidP="0057486C">
      <w:pPr>
        <w:tabs>
          <w:tab w:val="left" w:pos="14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B934DA">
        <w:rPr>
          <w:rFonts w:asciiTheme="minorHAnsi" w:hAnsiTheme="minorHAnsi" w:cstheme="minorHAnsi"/>
          <w:sz w:val="24"/>
          <w:szCs w:val="24"/>
        </w:rPr>
        <w:t>In</w:t>
      </w:r>
      <w:r w:rsidR="0057486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34DA">
        <w:rPr>
          <w:rFonts w:asciiTheme="minorHAnsi" w:hAnsiTheme="minorHAnsi" w:cstheme="minorHAnsi"/>
          <w:sz w:val="24"/>
          <w:szCs w:val="24"/>
        </w:rPr>
        <w:t>geveb</w:t>
      </w:r>
      <w:proofErr w:type="spellEnd"/>
      <w:r w:rsidR="00B934DA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926D00" w:rsidRPr="00926D00" w:rsidRDefault="00926D00" w:rsidP="00E5502C">
      <w:pPr>
        <w:pStyle w:val="Standard"/>
        <w:spacing w:after="0"/>
        <w:ind w:left="1440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926D00">
        <w:rPr>
          <w:rFonts w:asciiTheme="minorHAnsi" w:hAnsiTheme="minorHAnsi" w:cstheme="minorHAnsi"/>
          <w:color w:val="000000"/>
          <w:sz w:val="24"/>
          <w:szCs w:val="24"/>
        </w:rPr>
        <w:t>Naomi Seidman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7B1AB8">
        <w:rPr>
          <w:rFonts w:asciiTheme="minorHAnsi" w:hAnsiTheme="minorHAnsi" w:cstheme="minorHAnsi"/>
          <w:i/>
          <w:iCs/>
          <w:color w:val="000000"/>
          <w:sz w:val="24"/>
          <w:szCs w:val="24"/>
        </w:rPr>
        <w:t>The Marriage Plot Or, How Jews Fell in Love with Love, and with Literature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926D00">
        <w:rPr>
          <w:rFonts w:asciiTheme="minorHAnsi" w:hAnsiTheme="minorHAnsi" w:cstheme="minorHAnsi"/>
          <w:color w:val="000000"/>
          <w:sz w:val="24"/>
          <w:szCs w:val="24"/>
        </w:rPr>
        <w:t xml:space="preserve">Stanford </w:t>
      </w:r>
      <w:r w:rsidR="007B1AB8">
        <w:rPr>
          <w:rFonts w:asciiTheme="minorHAnsi" w:hAnsiTheme="minorHAnsi" w:cstheme="minorHAnsi"/>
          <w:color w:val="000000"/>
          <w:sz w:val="24"/>
          <w:szCs w:val="24"/>
        </w:rPr>
        <w:t>UP</w:t>
      </w:r>
      <w:r w:rsidR="00E5502C">
        <w:rPr>
          <w:rFonts w:asciiTheme="minorHAnsi" w:hAnsiTheme="minorHAnsi" w:cstheme="minorHAnsi"/>
          <w:color w:val="000000"/>
          <w:sz w:val="24"/>
          <w:szCs w:val="24"/>
        </w:rPr>
        <w:t>, 2016,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ch.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1.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E5502C" w:rsidRDefault="00E5502C" w:rsidP="0057486C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E5502C" w:rsidRDefault="00E5502C" w:rsidP="0057486C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B82C32" w:rsidRDefault="00926D00" w:rsidP="0057486C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Oct. 27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proofErr w:type="gramStart"/>
      <w:r w:rsidR="00B82C32" w:rsidRPr="00F677A2">
        <w:rPr>
          <w:rFonts w:asciiTheme="minorHAnsi" w:hAnsiTheme="minorHAnsi" w:cstheme="minorHAnsi"/>
          <w:b/>
          <w:sz w:val="24"/>
          <w:szCs w:val="24"/>
        </w:rPr>
        <w:t>The</w:t>
      </w:r>
      <w:proofErr w:type="gramEnd"/>
      <w:r w:rsidR="00B82C32" w:rsidRPr="00F677A2">
        <w:rPr>
          <w:rFonts w:asciiTheme="minorHAnsi" w:hAnsiTheme="minorHAnsi" w:cstheme="minorHAnsi"/>
          <w:b/>
          <w:sz w:val="24"/>
          <w:szCs w:val="24"/>
        </w:rPr>
        <w:t xml:space="preserve"> Schlemiel: The Comedy of Character </w:t>
      </w:r>
    </w:p>
    <w:p w:rsidR="002062F2" w:rsidRDefault="002062F2" w:rsidP="00E5502C">
      <w:pPr>
        <w:tabs>
          <w:tab w:val="left" w:pos="1440"/>
        </w:tabs>
        <w:spacing w:line="276" w:lineRule="auto"/>
        <w:ind w:firstLine="1440"/>
        <w:rPr>
          <w:rFonts w:asciiTheme="minorHAnsi" w:hAnsiTheme="minorHAnsi" w:cstheme="minorHAnsi"/>
          <w:iCs/>
          <w:sz w:val="24"/>
          <w:szCs w:val="24"/>
        </w:rPr>
      </w:pPr>
    </w:p>
    <w:p w:rsidR="00E5502C" w:rsidRPr="00F677A2" w:rsidRDefault="00E5502C" w:rsidP="00E5502C">
      <w:pPr>
        <w:tabs>
          <w:tab w:val="left" w:pos="1440"/>
        </w:tabs>
        <w:spacing w:line="276" w:lineRule="auto"/>
        <w:ind w:firstLine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Sholem Aleichem - </w:t>
      </w:r>
      <w:r w:rsidRPr="00F677A2">
        <w:rPr>
          <w:rFonts w:asciiTheme="minorHAnsi" w:hAnsiTheme="minorHAnsi" w:cstheme="minorHAnsi"/>
          <w:i/>
          <w:sz w:val="24"/>
          <w:szCs w:val="24"/>
        </w:rPr>
        <w:t xml:space="preserve">The Letters of </w:t>
      </w:r>
      <w:proofErr w:type="spellStart"/>
      <w:r w:rsidRPr="00F677A2">
        <w:rPr>
          <w:rFonts w:asciiTheme="minorHAnsi" w:hAnsiTheme="minorHAnsi" w:cstheme="minorHAnsi"/>
          <w:i/>
          <w:sz w:val="24"/>
          <w:szCs w:val="24"/>
        </w:rPr>
        <w:t>Menakhem-Mendl</w:t>
      </w:r>
      <w:proofErr w:type="spellEnd"/>
      <w:r w:rsidRPr="00F677A2">
        <w:rPr>
          <w:rFonts w:asciiTheme="minorHAnsi" w:hAnsiTheme="minorHAnsi" w:cstheme="minorHAnsi"/>
          <w:i/>
          <w:sz w:val="24"/>
          <w:szCs w:val="24"/>
        </w:rPr>
        <w:t xml:space="preserve"> and </w:t>
      </w:r>
      <w:proofErr w:type="spellStart"/>
      <w:r w:rsidRPr="00F677A2">
        <w:rPr>
          <w:rFonts w:asciiTheme="minorHAnsi" w:hAnsiTheme="minorHAnsi" w:cstheme="minorHAnsi"/>
          <w:i/>
          <w:sz w:val="24"/>
          <w:szCs w:val="24"/>
        </w:rPr>
        <w:t>Sheyne-Sheyndl</w:t>
      </w:r>
      <w:proofErr w:type="spellEnd"/>
    </w:p>
    <w:p w:rsidR="00E5502C" w:rsidRPr="00F677A2" w:rsidRDefault="00E5502C" w:rsidP="00E5502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5502C" w:rsidRPr="00F677A2" w:rsidRDefault="00E5502C" w:rsidP="00E5502C">
      <w:pPr>
        <w:tabs>
          <w:tab w:val="left" w:pos="72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>Robert A. Rothstein, “Gender in Epistolary Discourse: Sholem-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Aleykhem’s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Menakhem-Mendl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Sheyne-Shyendl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>,” MS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5502C" w:rsidRPr="00F677A2" w:rsidRDefault="00E5502C" w:rsidP="00E5502C">
      <w:pPr>
        <w:tabs>
          <w:tab w:val="left" w:pos="72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proofErr w:type="gramStart"/>
      <w:r w:rsidRPr="00F677A2">
        <w:rPr>
          <w:rFonts w:asciiTheme="minorHAnsi" w:hAnsiTheme="minorHAnsi" w:cstheme="minorHAnsi"/>
          <w:sz w:val="24"/>
          <w:szCs w:val="24"/>
        </w:rPr>
        <w:t xml:space="preserve">Ruth R. Wisse, “Ironic Balance for Psychic Survival,” </w:t>
      </w:r>
      <w:r w:rsidRPr="00F677A2">
        <w:rPr>
          <w:rFonts w:asciiTheme="minorHAnsi" w:hAnsiTheme="minorHAnsi" w:cstheme="minorHAnsi"/>
          <w:i/>
          <w:sz w:val="24"/>
          <w:szCs w:val="24"/>
        </w:rPr>
        <w:t>The Schlemiel as Modern Hero</w:t>
      </w:r>
      <w:r>
        <w:rPr>
          <w:rFonts w:asciiTheme="minorHAnsi" w:hAnsiTheme="minorHAnsi" w:cstheme="minorHAnsi"/>
          <w:sz w:val="24"/>
          <w:szCs w:val="24"/>
        </w:rPr>
        <w:t xml:space="preserve"> (Chicago, 1971), chap. 3.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365E5" w:rsidRPr="00F677A2" w:rsidRDefault="00F365E5" w:rsidP="0057486C">
      <w:pPr>
        <w:tabs>
          <w:tab w:val="left" w:pos="1440"/>
        </w:tabs>
        <w:spacing w:line="276" w:lineRule="auto"/>
        <w:ind w:firstLine="1440"/>
        <w:jc w:val="center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  <w:r w:rsidRPr="00F677A2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530C2F15" wp14:editId="15772474">
            <wp:extent cx="1676400" cy="2721610"/>
            <wp:effectExtent l="0" t="0" r="0" b="2540"/>
            <wp:docPr id="4" name="Picture 4" descr="Image result for sholem aleichem,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holem aleichem, imag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E5" w:rsidRPr="00F677A2" w:rsidRDefault="00F365E5" w:rsidP="0057486C">
      <w:pPr>
        <w:tabs>
          <w:tab w:val="left" w:pos="1440"/>
        </w:tabs>
        <w:spacing w:line="276" w:lineRule="auto"/>
        <w:ind w:firstLine="1440"/>
        <w:rPr>
          <w:rFonts w:asciiTheme="minorHAnsi" w:hAnsiTheme="minorHAnsi" w:cstheme="minorHAnsi"/>
          <w:i/>
          <w:sz w:val="24"/>
          <w:szCs w:val="24"/>
        </w:rPr>
      </w:pPr>
    </w:p>
    <w:p w:rsidR="00B82C32" w:rsidRPr="00F677A2" w:rsidRDefault="00B82C32" w:rsidP="007B1AB8">
      <w:pPr>
        <w:tabs>
          <w:tab w:val="left" w:pos="9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</w:p>
    <w:p w:rsidR="00B82C32" w:rsidRDefault="00926D00" w:rsidP="007B1AB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6D00">
        <w:rPr>
          <w:rFonts w:asciiTheme="minorHAnsi" w:hAnsiTheme="minorHAnsi" w:cstheme="minorHAnsi"/>
          <w:sz w:val="24"/>
          <w:szCs w:val="24"/>
        </w:rPr>
        <w:t>Nov. 3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gramStart"/>
      <w:r w:rsidR="00B82C32" w:rsidRPr="00F677A2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gramEnd"/>
      <w:r w:rsidR="00B82C32" w:rsidRPr="00F677A2">
        <w:rPr>
          <w:rFonts w:asciiTheme="minorHAnsi" w:hAnsiTheme="minorHAnsi" w:cstheme="minorHAnsi"/>
          <w:b/>
          <w:bCs/>
          <w:sz w:val="24"/>
          <w:szCs w:val="24"/>
        </w:rPr>
        <w:t xml:space="preserve"> Comic </w:t>
      </w:r>
      <w:proofErr w:type="spellStart"/>
      <w:r w:rsidR="00B82C32" w:rsidRPr="00F677A2">
        <w:rPr>
          <w:rFonts w:asciiTheme="minorHAnsi" w:hAnsiTheme="minorHAnsi" w:cstheme="minorHAnsi"/>
          <w:b/>
          <w:bCs/>
          <w:sz w:val="24"/>
          <w:szCs w:val="24"/>
        </w:rPr>
        <w:t>Rashi</w:t>
      </w:r>
      <w:proofErr w:type="spellEnd"/>
      <w:r w:rsidR="00B82C32" w:rsidRPr="00F677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5502C" w:rsidRDefault="00E5502C" w:rsidP="007B1AB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5502C" w:rsidRPr="00F677A2" w:rsidRDefault="00E5502C" w:rsidP="00E5502C">
      <w:pPr>
        <w:tabs>
          <w:tab w:val="left" w:pos="14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Sholem Aleichem </w:t>
      </w:r>
      <w:r w:rsidRPr="00F677A2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F677A2">
        <w:rPr>
          <w:rFonts w:asciiTheme="minorHAnsi" w:hAnsiTheme="minorHAnsi" w:cstheme="minorHAnsi"/>
          <w:i/>
          <w:sz w:val="24"/>
          <w:szCs w:val="24"/>
        </w:rPr>
        <w:t>Tevye</w:t>
      </w:r>
      <w:proofErr w:type="spellEnd"/>
      <w:r w:rsidRPr="00F677A2">
        <w:rPr>
          <w:rFonts w:asciiTheme="minorHAnsi" w:hAnsiTheme="minorHAnsi" w:cstheme="minorHAnsi"/>
          <w:i/>
          <w:sz w:val="24"/>
          <w:szCs w:val="24"/>
        </w:rPr>
        <w:t xml:space="preserve"> the Dairyman</w:t>
      </w:r>
      <w:r w:rsidRPr="00F677A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5502C" w:rsidRPr="00F677A2" w:rsidRDefault="00E5502C" w:rsidP="00E5502C">
      <w:pPr>
        <w:tabs>
          <w:tab w:val="left" w:pos="144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Tevye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Strikes It Rich (1895) </w:t>
      </w:r>
    </w:p>
    <w:p w:rsidR="00E5502C" w:rsidRPr="00F677A2" w:rsidRDefault="00E5502C" w:rsidP="00E5502C">
      <w:pPr>
        <w:tabs>
          <w:tab w:val="left" w:pos="144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Tevye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Blows a Small Fortune (1899)</w:t>
      </w:r>
    </w:p>
    <w:p w:rsidR="00E5502C" w:rsidRDefault="00E5502C" w:rsidP="00E5502C">
      <w:pPr>
        <w:tabs>
          <w:tab w:val="left" w:pos="144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  <w:t>Today’s Children (1899)</w:t>
      </w:r>
    </w:p>
    <w:p w:rsidR="00E5502C" w:rsidRPr="00F677A2" w:rsidRDefault="00E5502C" w:rsidP="00E5502C">
      <w:pPr>
        <w:tabs>
          <w:tab w:val="left" w:pos="144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Hodl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(1905)</w:t>
      </w:r>
      <w:r>
        <w:rPr>
          <w:rFonts w:asciiTheme="minorHAnsi" w:hAnsiTheme="minorHAnsi" w:cstheme="minorHAnsi"/>
          <w:sz w:val="24"/>
          <w:szCs w:val="24"/>
        </w:rPr>
        <w:t xml:space="preserve"> – bilingual format</w:t>
      </w:r>
    </w:p>
    <w:p w:rsidR="00E5502C" w:rsidRPr="00F677A2" w:rsidRDefault="00E5502C" w:rsidP="00E5502C">
      <w:pPr>
        <w:tabs>
          <w:tab w:val="left" w:pos="720"/>
        </w:tabs>
        <w:spacing w:line="276" w:lineRule="auto"/>
        <w:ind w:left="1440" w:firstLine="720"/>
        <w:rPr>
          <w:rFonts w:asciiTheme="minorHAnsi" w:hAnsiTheme="minorHAnsi" w:cstheme="minorHAnsi"/>
          <w:sz w:val="24"/>
          <w:szCs w:val="24"/>
        </w:rPr>
      </w:pPr>
    </w:p>
    <w:p w:rsidR="00E5502C" w:rsidRPr="00F677A2" w:rsidRDefault="00E5502C" w:rsidP="00E5502C">
      <w:pPr>
        <w:tabs>
          <w:tab w:val="left" w:pos="720"/>
        </w:tabs>
        <w:spacing w:line="276" w:lineRule="auto"/>
        <w:ind w:left="720" w:firstLine="720"/>
        <w:rPr>
          <w:rFonts w:asciiTheme="minorHAnsi" w:hAnsiTheme="minorHAnsi" w:cstheme="minorHAnsi"/>
          <w:i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 xml:space="preserve">Hillel Halkin, “Introduction” to </w:t>
      </w:r>
      <w:proofErr w:type="spellStart"/>
      <w:r w:rsidRPr="00F677A2">
        <w:rPr>
          <w:rFonts w:asciiTheme="minorHAnsi" w:hAnsiTheme="minorHAnsi" w:cstheme="minorHAnsi"/>
          <w:i/>
          <w:sz w:val="24"/>
          <w:szCs w:val="24"/>
        </w:rPr>
        <w:t>Tevye</w:t>
      </w:r>
      <w:proofErr w:type="spellEnd"/>
      <w:r w:rsidRPr="00F677A2">
        <w:rPr>
          <w:rFonts w:asciiTheme="minorHAnsi" w:hAnsiTheme="minorHAnsi" w:cstheme="minorHAnsi"/>
          <w:i/>
          <w:sz w:val="24"/>
          <w:szCs w:val="24"/>
        </w:rPr>
        <w:t xml:space="preserve"> the Dairyman</w:t>
      </w:r>
    </w:p>
    <w:p w:rsidR="00E5502C" w:rsidRPr="00F677A2" w:rsidRDefault="00E5502C" w:rsidP="00E5502C">
      <w:pPr>
        <w:tabs>
          <w:tab w:val="left" w:pos="720"/>
        </w:tabs>
        <w:spacing w:line="27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 xml:space="preserve">Benjamin 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Harshav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F677A2">
        <w:rPr>
          <w:rFonts w:asciiTheme="minorHAnsi" w:hAnsiTheme="minorHAnsi" w:cstheme="minorHAnsi"/>
          <w:i/>
          <w:sz w:val="24"/>
          <w:szCs w:val="24"/>
        </w:rPr>
        <w:t>The</w:t>
      </w:r>
      <w:proofErr w:type="gramEnd"/>
      <w:r w:rsidRPr="00F677A2">
        <w:rPr>
          <w:rFonts w:asciiTheme="minorHAnsi" w:hAnsiTheme="minorHAnsi" w:cstheme="minorHAnsi"/>
          <w:i/>
          <w:sz w:val="24"/>
          <w:szCs w:val="24"/>
        </w:rPr>
        <w:t xml:space="preserve"> Meaning of Yiddish</w:t>
      </w:r>
      <w:r w:rsidRPr="00F677A2">
        <w:rPr>
          <w:rFonts w:asciiTheme="minorHAnsi" w:hAnsiTheme="minorHAnsi" w:cstheme="minorHAnsi"/>
          <w:sz w:val="24"/>
          <w:szCs w:val="24"/>
        </w:rPr>
        <w:t xml:space="preserve"> (California, 1990), pp. 102-7.  </w:t>
      </w:r>
    </w:p>
    <w:p w:rsidR="00E5502C" w:rsidRDefault="00E5502C" w:rsidP="00E5502C">
      <w:pPr>
        <w:tabs>
          <w:tab w:val="left" w:pos="720"/>
        </w:tabs>
        <w:spacing w:line="27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>Michael Stern, “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Tevye’s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Art of Quotation,” </w:t>
      </w:r>
      <w:r>
        <w:rPr>
          <w:rFonts w:asciiTheme="minorHAnsi" w:hAnsiTheme="minorHAnsi" w:cstheme="minorHAnsi"/>
          <w:i/>
          <w:sz w:val="24"/>
          <w:szCs w:val="24"/>
        </w:rPr>
        <w:t xml:space="preserve">Prooftexts </w:t>
      </w:r>
      <w:r w:rsidRPr="00A965CD">
        <w:rPr>
          <w:rFonts w:asciiTheme="minorHAnsi" w:hAnsiTheme="minorHAnsi" w:cstheme="minorHAnsi"/>
          <w:iCs/>
          <w:sz w:val="24"/>
          <w:szCs w:val="24"/>
        </w:rPr>
        <w:t>6 (1986):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677A2">
        <w:rPr>
          <w:rFonts w:asciiTheme="minorHAnsi" w:hAnsiTheme="minorHAnsi" w:cstheme="minorHAnsi"/>
          <w:sz w:val="24"/>
          <w:szCs w:val="24"/>
        </w:rPr>
        <w:t>79-96.</w:t>
      </w:r>
    </w:p>
    <w:p w:rsidR="00E5502C" w:rsidRDefault="00E5502C" w:rsidP="00E5502C">
      <w:pPr>
        <w:tabs>
          <w:tab w:val="left" w:pos="720"/>
        </w:tabs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:rsidR="00B82C32" w:rsidRPr="00F677A2" w:rsidRDefault="00F365E5" w:rsidP="007B1AB8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b/>
          <w:bCs/>
          <w:noProof/>
          <w:sz w:val="24"/>
          <w:szCs w:val="24"/>
          <w:rtl/>
        </w:rPr>
        <w:drawing>
          <wp:inline distT="0" distB="0" distL="0" distR="0" wp14:anchorId="52D52FD0" wp14:editId="57982FDA">
            <wp:extent cx="1915795" cy="2389505"/>
            <wp:effectExtent l="0" t="0" r="8255" b="0"/>
            <wp:docPr id="6" name="Picture 6" descr="טוביה החו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טוביה החולב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CB" w:rsidRPr="005C56D0" w:rsidRDefault="005C56D0" w:rsidP="005C5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>Nov. 7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>
        <w:rPr>
          <w:rFonts w:asciiTheme="minorHAnsi" w:hAnsiTheme="minorHAnsi" w:cstheme="minorHAnsi"/>
          <w:iCs/>
          <w:sz w:val="24"/>
          <w:szCs w:val="24"/>
        </w:rPr>
        <w:tab/>
      </w:r>
      <w:r w:rsidR="00052FCB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Midterm Assignment Due: </w:t>
      </w:r>
      <w:r w:rsidR="00052FCB" w:rsidRPr="005C56D0">
        <w:rPr>
          <w:rFonts w:asciiTheme="minorHAnsi" w:hAnsiTheme="minorHAnsi" w:cstheme="minorHAnsi"/>
          <w:iCs/>
          <w:sz w:val="24"/>
          <w:szCs w:val="24"/>
        </w:rPr>
        <w:t xml:space="preserve">A comparison of </w:t>
      </w:r>
      <w:proofErr w:type="spellStart"/>
      <w:r w:rsidR="00052FCB" w:rsidRPr="005C56D0">
        <w:rPr>
          <w:rFonts w:asciiTheme="minorHAnsi" w:hAnsiTheme="minorHAnsi" w:cstheme="minorHAnsi"/>
          <w:iCs/>
          <w:sz w:val="24"/>
          <w:szCs w:val="24"/>
        </w:rPr>
        <w:t>Menakhem-Mendl</w:t>
      </w:r>
      <w:proofErr w:type="spellEnd"/>
      <w:r w:rsidR="00052FCB" w:rsidRPr="005C56D0">
        <w:rPr>
          <w:rFonts w:asciiTheme="minorHAnsi" w:hAnsiTheme="minorHAnsi" w:cstheme="minorHAnsi"/>
          <w:iCs/>
          <w:sz w:val="24"/>
          <w:szCs w:val="24"/>
        </w:rPr>
        <w:t xml:space="preserve"> and </w:t>
      </w:r>
      <w:proofErr w:type="spellStart"/>
      <w:r w:rsidR="00052FCB" w:rsidRPr="005C56D0">
        <w:rPr>
          <w:rFonts w:asciiTheme="minorHAnsi" w:hAnsiTheme="minorHAnsi" w:cstheme="minorHAnsi"/>
          <w:iCs/>
          <w:sz w:val="24"/>
          <w:szCs w:val="24"/>
        </w:rPr>
        <w:t>Tevye</w:t>
      </w:r>
      <w:proofErr w:type="spellEnd"/>
      <w:r w:rsidR="00052FCB" w:rsidRPr="005C56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52FCB" w:rsidRDefault="00052FCB" w:rsidP="00052F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82C32" w:rsidRPr="00F677A2" w:rsidRDefault="00746F8B" w:rsidP="00052F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Nov. 10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2C2C00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gramEnd"/>
      <w:r w:rsidRPr="002C2C00">
        <w:rPr>
          <w:rFonts w:asciiTheme="minorHAnsi" w:hAnsiTheme="minorHAnsi" w:cstheme="minorHAnsi"/>
          <w:b/>
          <w:bCs/>
          <w:sz w:val="24"/>
          <w:szCs w:val="24"/>
        </w:rPr>
        <w:t xml:space="preserve"> Comic Job</w:t>
      </w:r>
    </w:p>
    <w:p w:rsidR="001D02FC" w:rsidRPr="00F677A2" w:rsidRDefault="001D02FC" w:rsidP="00746F8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F677A2">
        <w:rPr>
          <w:rFonts w:asciiTheme="minorHAnsi" w:hAnsiTheme="minorHAnsi" w:cstheme="minorHAnsi"/>
          <w:sz w:val="24"/>
          <w:szCs w:val="24"/>
          <w:rtl/>
        </w:rPr>
        <w:tab/>
      </w:r>
      <w:r w:rsidRPr="002C2C00">
        <w:rPr>
          <w:rFonts w:asciiTheme="minorHAnsi" w:hAnsiTheme="minorHAnsi" w:cstheme="minorHAnsi"/>
          <w:b/>
          <w:bCs/>
          <w:sz w:val="24"/>
          <w:szCs w:val="24"/>
          <w:rtl/>
        </w:rPr>
        <w:tab/>
      </w:r>
      <w:r w:rsidRPr="00F677A2">
        <w:rPr>
          <w:rFonts w:asciiTheme="minorHAnsi" w:hAnsiTheme="minorHAnsi" w:cstheme="minorHAnsi"/>
          <w:b/>
          <w:bCs/>
          <w:noProof/>
          <w:sz w:val="24"/>
          <w:szCs w:val="24"/>
          <w:rtl/>
        </w:rPr>
        <w:drawing>
          <wp:inline distT="0" distB="0" distL="0" distR="0" wp14:anchorId="4544A963" wp14:editId="762303B8">
            <wp:extent cx="2002790" cy="2286000"/>
            <wp:effectExtent l="0" t="0" r="0" b="0"/>
            <wp:docPr id="8" name="Picture 8" descr="Tevye contempl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vye contemplativ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CD" w:rsidRPr="00F677A2" w:rsidRDefault="00A965CD" w:rsidP="00A965CD">
      <w:pPr>
        <w:tabs>
          <w:tab w:val="left" w:pos="14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Sholem Aleichem </w:t>
      </w:r>
      <w:r w:rsidRPr="00F677A2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F677A2">
        <w:rPr>
          <w:rFonts w:asciiTheme="minorHAnsi" w:hAnsiTheme="minorHAnsi" w:cstheme="minorHAnsi"/>
          <w:i/>
          <w:sz w:val="24"/>
          <w:szCs w:val="24"/>
        </w:rPr>
        <w:t>Tevye</w:t>
      </w:r>
      <w:proofErr w:type="spellEnd"/>
      <w:r w:rsidRPr="00F677A2">
        <w:rPr>
          <w:rFonts w:asciiTheme="minorHAnsi" w:hAnsiTheme="minorHAnsi" w:cstheme="minorHAnsi"/>
          <w:i/>
          <w:sz w:val="24"/>
          <w:szCs w:val="24"/>
        </w:rPr>
        <w:t xml:space="preserve"> the Dairyman</w:t>
      </w:r>
      <w:r w:rsidRPr="00F677A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B1AB8" w:rsidRDefault="00A965CD" w:rsidP="00A965CD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C2C00">
        <w:rPr>
          <w:rFonts w:asciiTheme="minorHAnsi" w:hAnsiTheme="minorHAnsi" w:cstheme="minorHAnsi"/>
          <w:sz w:val="24"/>
          <w:szCs w:val="24"/>
          <w:rtl/>
        </w:rPr>
        <w:tab/>
      </w:r>
      <w:r w:rsidR="007A05A9">
        <w:rPr>
          <w:rFonts w:asciiTheme="minorHAnsi" w:hAnsiTheme="minorHAnsi" w:cstheme="minorHAnsi"/>
          <w:sz w:val="24"/>
          <w:szCs w:val="24"/>
        </w:rPr>
        <w:t>Chava (1906)</w:t>
      </w:r>
    </w:p>
    <w:p w:rsidR="007B1AB8" w:rsidRDefault="007B1AB8" w:rsidP="00A965CD">
      <w:pPr>
        <w:tabs>
          <w:tab w:val="left" w:pos="1440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965C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7A05A9">
        <w:rPr>
          <w:rFonts w:asciiTheme="minorHAnsi" w:hAnsiTheme="minorHAnsi" w:cstheme="minorHAnsi"/>
          <w:sz w:val="24"/>
          <w:szCs w:val="24"/>
        </w:rPr>
        <w:t>Shprintze</w:t>
      </w:r>
      <w:proofErr w:type="spellEnd"/>
      <w:r w:rsidR="007A05A9">
        <w:rPr>
          <w:rFonts w:asciiTheme="minorHAnsi" w:hAnsiTheme="minorHAnsi" w:cstheme="minorHAnsi"/>
          <w:sz w:val="24"/>
          <w:szCs w:val="24"/>
        </w:rPr>
        <w:t xml:space="preserve"> (1907)</w:t>
      </w:r>
      <w:r w:rsidRPr="00F677A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B1AB8" w:rsidRPr="00F677A2" w:rsidRDefault="007B1AB8" w:rsidP="00A965CD">
      <w:pPr>
        <w:tabs>
          <w:tab w:val="left" w:pos="1440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965C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75E24">
        <w:rPr>
          <w:rFonts w:asciiTheme="minorHAnsi" w:hAnsiTheme="minorHAnsi" w:cstheme="minorHAnsi"/>
          <w:sz w:val="24"/>
          <w:szCs w:val="24"/>
        </w:rPr>
        <w:t>Tevye</w:t>
      </w:r>
      <w:proofErr w:type="spellEnd"/>
      <w:r w:rsidRPr="00475E24">
        <w:rPr>
          <w:rFonts w:asciiTheme="minorHAnsi" w:hAnsiTheme="minorHAnsi" w:cstheme="minorHAnsi"/>
          <w:sz w:val="24"/>
          <w:szCs w:val="24"/>
        </w:rPr>
        <w:t xml:space="preserve"> Leaves for the Land of Israel</w:t>
      </w:r>
      <w:r>
        <w:rPr>
          <w:rFonts w:asciiTheme="minorHAnsi" w:hAnsiTheme="minorHAnsi" w:cstheme="minorHAnsi"/>
          <w:sz w:val="24"/>
          <w:szCs w:val="24"/>
        </w:rPr>
        <w:t xml:space="preserve"> (1909)</w:t>
      </w:r>
    </w:p>
    <w:p w:rsidR="007B1AB8" w:rsidRPr="00F677A2" w:rsidRDefault="007B1AB8" w:rsidP="00A965CD">
      <w:pPr>
        <w:tabs>
          <w:tab w:val="left" w:pos="1440"/>
        </w:tabs>
        <w:ind w:left="720" w:firstLine="1440"/>
        <w:rPr>
          <w:rFonts w:asciiTheme="minorHAnsi" w:hAnsiTheme="minorHAnsi" w:cstheme="minorHAnsi"/>
          <w:sz w:val="24"/>
          <w:szCs w:val="24"/>
        </w:rPr>
      </w:pPr>
      <w:proofErr w:type="spellStart"/>
      <w:r w:rsidRPr="00F677A2">
        <w:rPr>
          <w:rFonts w:asciiTheme="minorHAnsi" w:hAnsiTheme="minorHAnsi" w:cstheme="minorHAnsi"/>
          <w:sz w:val="24"/>
          <w:szCs w:val="24"/>
        </w:rPr>
        <w:t>Lekh-lekho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(1914)</w:t>
      </w:r>
    </w:p>
    <w:p w:rsidR="001D02FC" w:rsidRPr="00F677A2" w:rsidRDefault="001D02FC" w:rsidP="007B1AB8">
      <w:pPr>
        <w:tabs>
          <w:tab w:val="left" w:pos="1440"/>
        </w:tabs>
        <w:rPr>
          <w:rFonts w:asciiTheme="minorHAnsi" w:hAnsiTheme="minorHAnsi" w:cstheme="minorHAnsi"/>
          <w:sz w:val="24"/>
          <w:szCs w:val="24"/>
        </w:rPr>
      </w:pPr>
    </w:p>
    <w:p w:rsidR="001D02FC" w:rsidRPr="00F677A2" w:rsidRDefault="001D02FC" w:rsidP="007A05A9">
      <w:pPr>
        <w:tabs>
          <w:tab w:val="left" w:pos="720"/>
          <w:tab w:val="left" w:pos="648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 xml:space="preserve">Janet 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Hadda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>, “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Shprintse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,” in </w:t>
      </w:r>
      <w:r w:rsidRPr="00F677A2">
        <w:rPr>
          <w:rFonts w:asciiTheme="minorHAnsi" w:hAnsiTheme="minorHAnsi" w:cstheme="minorHAnsi"/>
          <w:i/>
          <w:iCs/>
          <w:sz w:val="24"/>
          <w:szCs w:val="24"/>
        </w:rPr>
        <w:t>Passionate Women Passive Men: Suicide in Yiddish Literature</w:t>
      </w:r>
      <w:r w:rsidRPr="00F677A2">
        <w:rPr>
          <w:rFonts w:asciiTheme="minorHAnsi" w:hAnsiTheme="minorHAnsi" w:cstheme="minorHAnsi"/>
          <w:sz w:val="24"/>
          <w:szCs w:val="24"/>
        </w:rPr>
        <w:t xml:space="preserve"> (SUNY, 1988), 43-55. </w:t>
      </w:r>
    </w:p>
    <w:p w:rsidR="001D02FC" w:rsidRPr="00F677A2" w:rsidRDefault="001D02FC" w:rsidP="00573D38">
      <w:pPr>
        <w:spacing w:line="276" w:lineRule="auto"/>
        <w:ind w:left="1440"/>
        <w:rPr>
          <w:rFonts w:asciiTheme="minorHAnsi" w:hAnsiTheme="minorHAnsi" w:cstheme="minorHAnsi"/>
          <w:sz w:val="24"/>
          <w:szCs w:val="24"/>
          <w:rtl/>
        </w:rPr>
      </w:pPr>
      <w:r w:rsidRPr="00F677A2">
        <w:rPr>
          <w:rFonts w:asciiTheme="minorHAnsi" w:hAnsiTheme="minorHAnsi" w:cstheme="minorHAnsi"/>
          <w:sz w:val="24"/>
          <w:szCs w:val="24"/>
          <w:rtl/>
        </w:rPr>
        <w:tab/>
      </w:r>
    </w:p>
    <w:p w:rsidR="00AE62E2" w:rsidRPr="0040569F" w:rsidRDefault="00AE62E2" w:rsidP="00926D00">
      <w:pPr>
        <w:tabs>
          <w:tab w:val="left" w:pos="720"/>
        </w:tabs>
        <w:spacing w:line="276" w:lineRule="auto"/>
        <w:rPr>
          <w:rFonts w:ascii="Verdana" w:hAnsi="Verdana"/>
        </w:rPr>
      </w:pPr>
      <w:r>
        <w:rPr>
          <w:rFonts w:ascii="Verdana" w:hAnsi="Verdana"/>
          <w:bCs/>
        </w:rPr>
        <w:t>Nov.</w:t>
      </w:r>
      <w:r w:rsidR="00926D00">
        <w:rPr>
          <w:rFonts w:ascii="Verdana" w:hAnsi="Verdana"/>
          <w:bCs/>
        </w:rPr>
        <w:t xml:space="preserve"> 17</w:t>
      </w:r>
      <w:r>
        <w:rPr>
          <w:rFonts w:ascii="Verdana" w:hAnsi="Verdana"/>
          <w:bCs/>
        </w:rPr>
        <w:tab/>
      </w:r>
      <w:proofErr w:type="gramStart"/>
      <w:r w:rsidRPr="0040569F">
        <w:rPr>
          <w:rFonts w:ascii="Verdana" w:hAnsi="Verdana"/>
          <w:b/>
        </w:rPr>
        <w:t>The</w:t>
      </w:r>
      <w:proofErr w:type="gramEnd"/>
      <w:r w:rsidRPr="0040569F">
        <w:rPr>
          <w:rFonts w:ascii="Verdana" w:hAnsi="Verdana"/>
          <w:b/>
        </w:rPr>
        <w:t xml:space="preserve"> Monomaniacal Mind</w:t>
      </w:r>
    </w:p>
    <w:p w:rsidR="00AE62E2" w:rsidRDefault="00AE62E2" w:rsidP="00573D38">
      <w:pPr>
        <w:tabs>
          <w:tab w:val="left" w:pos="1440"/>
        </w:tabs>
        <w:spacing w:line="276" w:lineRule="auto"/>
        <w:ind w:firstLine="1440"/>
        <w:rPr>
          <w:rFonts w:ascii="Verdana" w:hAnsi="Verdana"/>
        </w:rPr>
      </w:pPr>
    </w:p>
    <w:p w:rsidR="00AE62E2" w:rsidRDefault="00AE62E2" w:rsidP="00E5502C">
      <w:pPr>
        <w:tabs>
          <w:tab w:val="left" w:pos="1440"/>
        </w:tabs>
        <w:spacing w:line="360" w:lineRule="auto"/>
        <w:ind w:firstLine="1440"/>
        <w:rPr>
          <w:rFonts w:ascii="Verdana" w:hAnsi="Verdana"/>
        </w:rPr>
      </w:pPr>
      <w:r>
        <w:rPr>
          <w:rFonts w:ascii="Verdana" w:hAnsi="Verdana"/>
        </w:rPr>
        <w:t xml:space="preserve">Dos </w:t>
      </w:r>
      <w:proofErr w:type="spellStart"/>
      <w:r>
        <w:rPr>
          <w:rFonts w:ascii="Verdana" w:hAnsi="Verdana"/>
        </w:rPr>
        <w:t>tepl</w:t>
      </w:r>
      <w:proofErr w:type="spellEnd"/>
      <w:r>
        <w:rPr>
          <w:rFonts w:ascii="Verdana" w:hAnsi="Verdana"/>
        </w:rPr>
        <w:t xml:space="preserve"> / </w:t>
      </w:r>
      <w:r w:rsidRPr="0040569F">
        <w:rPr>
          <w:rFonts w:ascii="Verdana" w:hAnsi="Verdana"/>
        </w:rPr>
        <w:t>The Pot (1901)</w:t>
      </w:r>
      <w:r w:rsidR="00573D38">
        <w:rPr>
          <w:rFonts w:ascii="Verdana" w:hAnsi="Verdana"/>
        </w:rPr>
        <w:t xml:space="preserve"> </w:t>
      </w:r>
      <w:r w:rsidR="00573D38">
        <w:rPr>
          <w:rFonts w:asciiTheme="minorHAnsi" w:hAnsiTheme="minorHAnsi" w:cstheme="minorHAnsi"/>
          <w:sz w:val="24"/>
          <w:szCs w:val="24"/>
        </w:rPr>
        <w:t>– bilingual format</w:t>
      </w:r>
    </w:p>
    <w:p w:rsidR="00AE62E2" w:rsidRDefault="00A965CD" w:rsidP="00E5502C">
      <w:pPr>
        <w:tabs>
          <w:tab w:val="left" w:pos="1440"/>
        </w:tabs>
        <w:spacing w:line="360" w:lineRule="auto"/>
        <w:ind w:firstLine="1440"/>
        <w:rPr>
          <w:rFonts w:ascii="Verdana" w:hAnsi="Verdana"/>
        </w:rPr>
      </w:pPr>
      <w:r>
        <w:rPr>
          <w:rFonts w:asciiTheme="minorHAnsi" w:hAnsiTheme="minorHAnsi" w:cstheme="minorHAnsi"/>
          <w:sz w:val="24"/>
          <w:szCs w:val="24"/>
        </w:rPr>
        <w:t xml:space="preserve">Sholem Aleichem </w:t>
      </w:r>
      <w:r w:rsidRPr="00F677A2">
        <w:rPr>
          <w:rFonts w:asciiTheme="minorHAnsi" w:hAnsiTheme="minorHAnsi" w:cstheme="minorHAnsi"/>
          <w:sz w:val="24"/>
          <w:szCs w:val="24"/>
        </w:rPr>
        <w:t xml:space="preserve">– </w:t>
      </w:r>
      <w:r w:rsidR="00AE62E2" w:rsidRPr="009C736F">
        <w:rPr>
          <w:rFonts w:ascii="Verdana" w:hAnsi="Verdana"/>
          <w:i/>
          <w:iCs/>
        </w:rPr>
        <w:t>Railroad Stories</w:t>
      </w:r>
      <w:r w:rsidR="00AE62E2">
        <w:rPr>
          <w:rFonts w:ascii="Verdana" w:hAnsi="Verdana"/>
        </w:rPr>
        <w:t xml:space="preserve">: </w:t>
      </w:r>
    </w:p>
    <w:p w:rsidR="00AE62E2" w:rsidRDefault="00AE62E2" w:rsidP="00E5502C">
      <w:pPr>
        <w:tabs>
          <w:tab w:val="left" w:pos="1440"/>
        </w:tabs>
        <w:spacing w:line="360" w:lineRule="auto"/>
        <w:ind w:left="720" w:firstLine="1440"/>
        <w:rPr>
          <w:rFonts w:ascii="Verdana" w:hAnsi="Verdana"/>
        </w:rPr>
      </w:pPr>
      <w:r>
        <w:rPr>
          <w:rFonts w:ascii="Verdana" w:hAnsi="Verdana"/>
        </w:rPr>
        <w:t xml:space="preserve">The Happiest Man in All </w:t>
      </w:r>
      <w:proofErr w:type="spellStart"/>
      <w:r>
        <w:rPr>
          <w:rFonts w:ascii="Verdana" w:hAnsi="Verdana"/>
        </w:rPr>
        <w:t>Kodny</w:t>
      </w:r>
      <w:proofErr w:type="spellEnd"/>
      <w:r>
        <w:rPr>
          <w:rFonts w:ascii="Verdana" w:hAnsi="Verdana"/>
        </w:rPr>
        <w:t xml:space="preserve"> (1909) </w:t>
      </w:r>
    </w:p>
    <w:p w:rsidR="00AE62E2" w:rsidRDefault="00AE62E2" w:rsidP="00E5502C">
      <w:pPr>
        <w:tabs>
          <w:tab w:val="left" w:pos="1440"/>
        </w:tabs>
        <w:spacing w:line="360" w:lineRule="auto"/>
        <w:ind w:left="720" w:firstLine="1440"/>
        <w:rPr>
          <w:rFonts w:ascii="Verdana" w:hAnsi="Verdana"/>
        </w:rPr>
      </w:pPr>
      <w:r>
        <w:rPr>
          <w:rFonts w:ascii="Verdana" w:hAnsi="Verdana"/>
        </w:rPr>
        <w:t>High School (1902)</w:t>
      </w:r>
    </w:p>
    <w:p w:rsidR="00AE62E2" w:rsidRDefault="00AE62E2" w:rsidP="00E5502C">
      <w:pPr>
        <w:spacing w:line="360" w:lineRule="auto"/>
        <w:ind w:left="2160"/>
        <w:rPr>
          <w:rFonts w:ascii="Verdana" w:hAnsi="Verdana"/>
        </w:rPr>
      </w:pPr>
      <w:r>
        <w:rPr>
          <w:rFonts w:ascii="Verdana" w:hAnsi="Verdana"/>
        </w:rPr>
        <w:t>The Man from Buenos Aires (1909)</w:t>
      </w:r>
    </w:p>
    <w:p w:rsidR="002C2C00" w:rsidRDefault="002C2C00" w:rsidP="00E5502C">
      <w:pPr>
        <w:spacing w:line="360" w:lineRule="auto"/>
        <w:ind w:left="1440"/>
        <w:rPr>
          <w:rFonts w:ascii="Verdana" w:hAnsi="Verdana"/>
        </w:rPr>
      </w:pPr>
    </w:p>
    <w:p w:rsidR="0038205B" w:rsidRPr="00F677A2" w:rsidRDefault="0038205B" w:rsidP="00E5502C">
      <w:pPr>
        <w:pStyle w:val="Standard"/>
        <w:spacing w:after="0" w:line="36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F677A2">
        <w:rPr>
          <w:rFonts w:asciiTheme="minorHAnsi" w:hAnsiTheme="minorHAnsi" w:cstheme="minorHAnsi"/>
          <w:color w:val="000000"/>
          <w:sz w:val="24"/>
          <w:szCs w:val="24"/>
        </w:rPr>
        <w:t>Schmid</w:t>
      </w:r>
      <w:proofErr w:type="spellEnd"/>
      <w:r w:rsidRPr="00F677A2">
        <w:rPr>
          <w:rFonts w:asciiTheme="minorHAnsi" w:hAnsiTheme="minorHAnsi" w:cstheme="minorHAnsi"/>
          <w:color w:val="000000"/>
          <w:sz w:val="24"/>
          <w:szCs w:val="24"/>
        </w:rPr>
        <w:t>, Wolf. 2013 “</w:t>
      </w:r>
      <w:proofErr w:type="spellStart"/>
      <w:r w:rsidRPr="00F677A2">
        <w:rPr>
          <w:rFonts w:asciiTheme="minorHAnsi" w:hAnsiTheme="minorHAnsi" w:cstheme="minorHAnsi"/>
          <w:color w:val="000000"/>
          <w:sz w:val="24"/>
          <w:szCs w:val="24"/>
        </w:rPr>
        <w:t>Skaz</w:t>
      </w:r>
      <w:proofErr w:type="spellEnd"/>
      <w:r w:rsidRPr="00F677A2">
        <w:rPr>
          <w:rFonts w:asciiTheme="minorHAnsi" w:hAnsiTheme="minorHAnsi" w:cstheme="minorHAnsi"/>
          <w:color w:val="000000"/>
          <w:sz w:val="24"/>
          <w:szCs w:val="24"/>
        </w:rPr>
        <w:t xml:space="preserve">,” in </w:t>
      </w:r>
      <w:r w:rsidRPr="00F677A2">
        <w:rPr>
          <w:rFonts w:asciiTheme="minorHAnsi" w:hAnsiTheme="minorHAnsi" w:cstheme="minorHAnsi"/>
          <w:i/>
          <w:iCs/>
          <w:color w:val="000000"/>
          <w:sz w:val="24"/>
          <w:szCs w:val="24"/>
        </w:rPr>
        <w:t>The Living Handbook of Narratology</w:t>
      </w:r>
      <w:r w:rsidRPr="00F677A2">
        <w:rPr>
          <w:rFonts w:asciiTheme="minorHAnsi" w:hAnsiTheme="minorHAnsi" w:cstheme="minorHAnsi"/>
          <w:color w:val="000000"/>
          <w:sz w:val="24"/>
          <w:szCs w:val="24"/>
        </w:rPr>
        <w:t xml:space="preserve">, edited by Peter </w:t>
      </w:r>
      <w:proofErr w:type="spellStart"/>
      <w:r w:rsidRPr="00F677A2">
        <w:rPr>
          <w:rFonts w:asciiTheme="minorHAnsi" w:hAnsiTheme="minorHAnsi" w:cstheme="minorHAnsi"/>
          <w:color w:val="000000"/>
          <w:sz w:val="24"/>
          <w:szCs w:val="24"/>
        </w:rPr>
        <w:t>Hühn</w:t>
      </w:r>
      <w:proofErr w:type="spellEnd"/>
      <w:r w:rsidRPr="00F677A2">
        <w:rPr>
          <w:rFonts w:asciiTheme="minorHAnsi" w:hAnsiTheme="minorHAnsi" w:cstheme="minorHAnsi"/>
          <w:color w:val="000000"/>
          <w:sz w:val="24"/>
          <w:szCs w:val="24"/>
        </w:rPr>
        <w:t xml:space="preserve"> et al. </w:t>
      </w:r>
      <w:hyperlink r:id="rId21" w:history="1">
        <w:r w:rsidRPr="00F677A2">
          <w:rPr>
            <w:rStyle w:val="Hyperlink"/>
            <w:rFonts w:asciiTheme="minorHAnsi" w:hAnsiTheme="minorHAnsi" w:cstheme="minorHAnsi"/>
            <w:sz w:val="24"/>
            <w:szCs w:val="24"/>
          </w:rPr>
          <w:t>http://www.lhn.uni-hamburg.de/article/skaz</w:t>
        </w:r>
      </w:hyperlink>
    </w:p>
    <w:p w:rsidR="002C2C00" w:rsidRDefault="002C2C00" w:rsidP="00E5502C">
      <w:pPr>
        <w:tabs>
          <w:tab w:val="left" w:pos="720"/>
          <w:tab w:val="left" w:pos="6480"/>
        </w:tabs>
        <w:spacing w:line="360" w:lineRule="auto"/>
        <w:ind w:left="1440"/>
        <w:rPr>
          <w:rFonts w:ascii="Verdana" w:hAnsi="Verdana"/>
        </w:rPr>
      </w:pPr>
      <w:r>
        <w:rPr>
          <w:rFonts w:ascii="Verdana" w:hAnsi="Verdana"/>
        </w:rPr>
        <w:t xml:space="preserve">Victor </w:t>
      </w:r>
      <w:proofErr w:type="spellStart"/>
      <w:r>
        <w:rPr>
          <w:rFonts w:ascii="Verdana" w:hAnsi="Verdana"/>
        </w:rPr>
        <w:t>Erlich</w:t>
      </w:r>
      <w:proofErr w:type="spellEnd"/>
      <w:r>
        <w:rPr>
          <w:rFonts w:ascii="Verdana" w:hAnsi="Verdana"/>
        </w:rPr>
        <w:t xml:space="preserve">, “A Note on the Monologue as a Literary Form: Sholem Aleichem’s </w:t>
      </w:r>
      <w:proofErr w:type="spellStart"/>
      <w:r w:rsidRPr="00DB2BA1">
        <w:rPr>
          <w:rFonts w:ascii="Verdana" w:hAnsi="Verdana"/>
          <w:i/>
          <w:iCs/>
        </w:rPr>
        <w:t>Monologn</w:t>
      </w:r>
      <w:proofErr w:type="spellEnd"/>
      <w:r>
        <w:rPr>
          <w:rFonts w:ascii="Verdana" w:hAnsi="Verdana"/>
        </w:rPr>
        <w:t xml:space="preserve">: A Test Case,” </w:t>
      </w:r>
      <w:r w:rsidRPr="00DB2BA1">
        <w:rPr>
          <w:rFonts w:ascii="Verdana" w:hAnsi="Verdana"/>
          <w:i/>
          <w:iCs/>
        </w:rPr>
        <w:t>For Max Weinreich on His Seventieth Birthday</w:t>
      </w:r>
      <w:r>
        <w:rPr>
          <w:rFonts w:ascii="Verdana" w:hAnsi="Verdana"/>
        </w:rPr>
        <w:t xml:space="preserve"> (The Hague, 1964), with supplements. </w:t>
      </w:r>
    </w:p>
    <w:p w:rsidR="00573D38" w:rsidRDefault="00573D38" w:rsidP="00E5502C">
      <w:pPr>
        <w:tabs>
          <w:tab w:val="left" w:pos="1440"/>
        </w:tabs>
        <w:spacing w:line="360" w:lineRule="auto"/>
        <w:ind w:left="1440"/>
        <w:rPr>
          <w:rFonts w:ascii="Verdana" w:hAnsi="Verdana"/>
        </w:rPr>
      </w:pPr>
      <w:r w:rsidRPr="0040569F">
        <w:rPr>
          <w:rFonts w:ascii="Verdana" w:hAnsi="Verdana"/>
        </w:rPr>
        <w:lastRenderedPageBreak/>
        <w:t>Hana Wirth-</w:t>
      </w:r>
      <w:proofErr w:type="spellStart"/>
      <w:r w:rsidRPr="0040569F">
        <w:rPr>
          <w:rFonts w:ascii="Verdana" w:hAnsi="Verdana"/>
        </w:rPr>
        <w:t>Nesher</w:t>
      </w:r>
      <w:proofErr w:type="spellEnd"/>
      <w:r w:rsidRPr="0040569F">
        <w:rPr>
          <w:rFonts w:ascii="Verdana" w:hAnsi="Verdana"/>
        </w:rPr>
        <w:t>, “Voices of Ambivalence in SA’s Monologues,”</w:t>
      </w:r>
      <w:r>
        <w:rPr>
          <w:rFonts w:ascii="Verdana" w:hAnsi="Verdana"/>
          <w:i/>
          <w:iCs/>
        </w:rPr>
        <w:t xml:space="preserve"> </w:t>
      </w:r>
      <w:r w:rsidRPr="0040569F">
        <w:rPr>
          <w:rFonts w:ascii="Verdana" w:hAnsi="Verdana"/>
          <w:i/>
        </w:rPr>
        <w:t>Prooftexts</w:t>
      </w:r>
      <w:r>
        <w:rPr>
          <w:rFonts w:ascii="Verdana" w:hAnsi="Verdana"/>
        </w:rPr>
        <w:t xml:space="preserve"> 1 </w:t>
      </w:r>
      <w:r w:rsidRPr="0040569F">
        <w:rPr>
          <w:rFonts w:ascii="Verdana" w:hAnsi="Verdana"/>
        </w:rPr>
        <w:t>(1981): 158-71.</w:t>
      </w:r>
      <w:r>
        <w:rPr>
          <w:rFonts w:ascii="Verdana" w:hAnsi="Verdana"/>
        </w:rPr>
        <w:t xml:space="preserve">  </w:t>
      </w:r>
    </w:p>
    <w:p w:rsidR="00573D38" w:rsidRDefault="00573D38" w:rsidP="00E5502C">
      <w:pPr>
        <w:tabs>
          <w:tab w:val="left" w:pos="720"/>
          <w:tab w:val="left" w:pos="6480"/>
        </w:tabs>
        <w:spacing w:line="360" w:lineRule="auto"/>
        <w:ind w:left="1440"/>
        <w:rPr>
          <w:rFonts w:ascii="Verdana" w:hAnsi="Verdana"/>
        </w:rPr>
      </w:pPr>
    </w:p>
    <w:p w:rsidR="002C2C00" w:rsidRDefault="002C2C00" w:rsidP="00E5502C">
      <w:pPr>
        <w:spacing w:line="360" w:lineRule="auto"/>
        <w:ind w:left="1440"/>
        <w:rPr>
          <w:rFonts w:ascii="Verdana" w:hAnsi="Verdana"/>
        </w:rPr>
      </w:pPr>
    </w:p>
    <w:p w:rsidR="00E5502C" w:rsidRDefault="00E5502C" w:rsidP="00E550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D0261" w:rsidRPr="00F677A2" w:rsidRDefault="00926D00" w:rsidP="00573D3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Nov. 24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5D0261" w:rsidRPr="00F677A2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gramEnd"/>
      <w:r w:rsidR="005D0261" w:rsidRPr="00F677A2">
        <w:rPr>
          <w:rFonts w:asciiTheme="minorHAnsi" w:hAnsiTheme="minorHAnsi" w:cstheme="minorHAnsi"/>
          <w:b/>
          <w:bCs/>
          <w:sz w:val="24"/>
          <w:szCs w:val="24"/>
        </w:rPr>
        <w:t xml:space="preserve"> Comedy of Exile</w:t>
      </w:r>
    </w:p>
    <w:p w:rsidR="00F365E5" w:rsidRPr="00F677A2" w:rsidRDefault="00F365E5" w:rsidP="00573D38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81E2684" wp14:editId="47B88034">
            <wp:extent cx="2645410" cy="1725295"/>
            <wp:effectExtent l="0" t="0" r="2540" b="8255"/>
            <wp:docPr id="7" name="Picture 7" descr="Image result for Railroad Stories,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Railroad Stories, image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AD" w:rsidRPr="00F677A2" w:rsidRDefault="00ED55AD" w:rsidP="00573D38">
      <w:pPr>
        <w:spacing w:line="276" w:lineRule="auto"/>
        <w:ind w:left="1440"/>
        <w:rPr>
          <w:rFonts w:asciiTheme="minorHAnsi" w:hAnsiTheme="minorHAnsi" w:cstheme="minorHAnsi"/>
          <w:i/>
          <w:iCs/>
          <w:sz w:val="24"/>
          <w:szCs w:val="24"/>
          <w:rtl/>
        </w:rPr>
      </w:pPr>
    </w:p>
    <w:p w:rsidR="005D0261" w:rsidRPr="00F677A2" w:rsidRDefault="007A05A9" w:rsidP="00573D38">
      <w:pPr>
        <w:tabs>
          <w:tab w:val="left" w:pos="1440"/>
        </w:tabs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5D0261" w:rsidRPr="00F677A2">
        <w:rPr>
          <w:rFonts w:asciiTheme="minorHAnsi" w:hAnsiTheme="minorHAnsi" w:cstheme="minorHAnsi"/>
          <w:i/>
          <w:iCs/>
          <w:sz w:val="24"/>
          <w:szCs w:val="24"/>
        </w:rPr>
        <w:t xml:space="preserve">The Railroad Stories: </w:t>
      </w:r>
    </w:p>
    <w:p w:rsidR="002C2C00" w:rsidRDefault="005D0261" w:rsidP="007A05A9">
      <w:pPr>
        <w:tabs>
          <w:tab w:val="left" w:pos="144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2C2C00" w:rsidRPr="00F677A2">
        <w:rPr>
          <w:rFonts w:asciiTheme="minorHAnsi" w:hAnsiTheme="minorHAnsi" w:cstheme="minorHAnsi"/>
          <w:sz w:val="24"/>
          <w:szCs w:val="24"/>
        </w:rPr>
        <w:t xml:space="preserve">To the Reader </w:t>
      </w:r>
    </w:p>
    <w:p w:rsidR="002C2C00" w:rsidRPr="00F677A2" w:rsidRDefault="005D0261" w:rsidP="007A05A9">
      <w:pPr>
        <w:tabs>
          <w:tab w:val="left" w:pos="144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  <w:r w:rsidR="002C2C00" w:rsidRPr="00F677A2">
        <w:rPr>
          <w:rFonts w:asciiTheme="minorHAnsi" w:hAnsiTheme="minorHAnsi" w:cstheme="minorHAnsi"/>
          <w:sz w:val="24"/>
          <w:szCs w:val="24"/>
        </w:rPr>
        <w:t>Third Class (1902)</w:t>
      </w:r>
    </w:p>
    <w:p w:rsidR="005D0261" w:rsidRPr="00F677A2" w:rsidRDefault="002C2C00" w:rsidP="007A05A9">
      <w:pPr>
        <w:tabs>
          <w:tab w:val="left" w:pos="144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D0261" w:rsidRPr="00F677A2">
        <w:rPr>
          <w:rFonts w:asciiTheme="minorHAnsi" w:hAnsiTheme="minorHAnsi" w:cstheme="minorHAnsi"/>
          <w:sz w:val="24"/>
          <w:szCs w:val="24"/>
        </w:rPr>
        <w:t>The Slowpoke Express (1909)</w:t>
      </w:r>
    </w:p>
    <w:p w:rsidR="005D0261" w:rsidRDefault="005D0261" w:rsidP="007A05A9">
      <w:pPr>
        <w:tabs>
          <w:tab w:val="left" w:pos="144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  <w:t xml:space="preserve">The Miracle of 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Hoshana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Rabba</w:t>
      </w:r>
      <w:proofErr w:type="spellEnd"/>
      <w:r w:rsidR="00B934DA">
        <w:rPr>
          <w:rFonts w:asciiTheme="minorHAnsi" w:hAnsiTheme="minorHAnsi" w:cstheme="minorHAnsi"/>
          <w:sz w:val="24"/>
          <w:szCs w:val="24"/>
        </w:rPr>
        <w:t xml:space="preserve"> </w:t>
      </w:r>
      <w:r w:rsidRPr="00F677A2">
        <w:rPr>
          <w:rFonts w:asciiTheme="minorHAnsi" w:hAnsiTheme="minorHAnsi" w:cstheme="minorHAnsi"/>
          <w:sz w:val="24"/>
          <w:szCs w:val="24"/>
        </w:rPr>
        <w:t xml:space="preserve">(1909) </w:t>
      </w:r>
      <w:r w:rsidR="00573D38">
        <w:rPr>
          <w:rFonts w:asciiTheme="minorHAnsi" w:hAnsiTheme="minorHAnsi" w:cstheme="minorHAnsi"/>
          <w:sz w:val="24"/>
          <w:szCs w:val="24"/>
        </w:rPr>
        <w:t>– bilingual format.</w:t>
      </w:r>
    </w:p>
    <w:p w:rsidR="00573D38" w:rsidRPr="00F677A2" w:rsidRDefault="00573D38" w:rsidP="00E110DE">
      <w:pPr>
        <w:tabs>
          <w:tab w:val="left" w:pos="14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110DE"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Bananovich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Station </w:t>
      </w:r>
      <w:r w:rsidRPr="00F677A2">
        <w:rPr>
          <w:rFonts w:asciiTheme="minorHAnsi" w:hAnsiTheme="minorHAnsi" w:cstheme="minorHAnsi"/>
          <w:sz w:val="24"/>
          <w:szCs w:val="24"/>
        </w:rPr>
        <w:t xml:space="preserve">(1909) </w:t>
      </w:r>
      <w:r>
        <w:rPr>
          <w:rFonts w:asciiTheme="minorHAnsi" w:hAnsiTheme="minorHAnsi" w:cstheme="minorHAnsi"/>
          <w:sz w:val="24"/>
          <w:szCs w:val="24"/>
        </w:rPr>
        <w:t xml:space="preserve">– bilingual format </w:t>
      </w:r>
    </w:p>
    <w:p w:rsidR="005D0261" w:rsidRPr="00F677A2" w:rsidRDefault="005D0261" w:rsidP="001C16E8">
      <w:pPr>
        <w:tabs>
          <w:tab w:val="left" w:pos="14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  <w:r w:rsidR="00E110DE">
        <w:rPr>
          <w:rFonts w:asciiTheme="minorHAnsi" w:hAnsiTheme="minorHAnsi" w:cstheme="minorHAnsi"/>
          <w:sz w:val="24"/>
          <w:szCs w:val="24"/>
        </w:rPr>
        <w:tab/>
      </w:r>
      <w:r w:rsidRPr="00F677A2">
        <w:rPr>
          <w:rFonts w:asciiTheme="minorHAnsi" w:hAnsiTheme="minorHAnsi" w:cstheme="minorHAnsi"/>
          <w:sz w:val="24"/>
          <w:szCs w:val="24"/>
        </w:rPr>
        <w:t xml:space="preserve">The Wedding that Came Without its </w:t>
      </w:r>
      <w:r w:rsidRPr="00F677A2">
        <w:rPr>
          <w:rFonts w:asciiTheme="minorHAnsi" w:hAnsiTheme="minorHAnsi" w:cstheme="minorHAnsi"/>
          <w:sz w:val="24"/>
          <w:szCs w:val="24"/>
        </w:rPr>
        <w:tab/>
        <w:t xml:space="preserve">Band (1909) </w:t>
      </w:r>
    </w:p>
    <w:p w:rsidR="005D0261" w:rsidRPr="00F677A2" w:rsidRDefault="005D0261" w:rsidP="00573D38">
      <w:pPr>
        <w:tabs>
          <w:tab w:val="left" w:pos="14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</w:p>
    <w:p w:rsidR="002C2C00" w:rsidRDefault="005D0261" w:rsidP="00E110DE">
      <w:pPr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 xml:space="preserve">Dan Miron, “Journey to the Twilight Zone: On SA’s Railroad Stories,” </w:t>
      </w:r>
      <w:r w:rsidRPr="00F677A2">
        <w:rPr>
          <w:rFonts w:asciiTheme="minorHAnsi" w:hAnsiTheme="minorHAnsi" w:cstheme="minorHAnsi"/>
          <w:i/>
          <w:sz w:val="24"/>
          <w:szCs w:val="24"/>
        </w:rPr>
        <w:t>The Image of the Shtetl,</w:t>
      </w:r>
      <w:r w:rsidRPr="00F677A2">
        <w:rPr>
          <w:rFonts w:asciiTheme="minorHAnsi" w:hAnsiTheme="minorHAnsi" w:cstheme="minorHAnsi"/>
          <w:sz w:val="24"/>
          <w:szCs w:val="24"/>
        </w:rPr>
        <w:t xml:space="preserve"> chap. 7. </w:t>
      </w:r>
    </w:p>
    <w:p w:rsidR="005D0261" w:rsidRDefault="002C2C00" w:rsidP="00E110DE">
      <w:pPr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proofErr w:type="gramStart"/>
      <w:r w:rsidRPr="00F677A2">
        <w:rPr>
          <w:rFonts w:asciiTheme="minorHAnsi" w:hAnsiTheme="minorHAnsi" w:cstheme="minorHAnsi"/>
          <w:sz w:val="24"/>
          <w:szCs w:val="24"/>
        </w:rPr>
        <w:t xml:space="preserve">Ruth Wisse, </w:t>
      </w:r>
      <w:r w:rsidRPr="00F677A2">
        <w:rPr>
          <w:rFonts w:asciiTheme="minorHAnsi" w:hAnsiTheme="minorHAnsi" w:cstheme="minorHAnsi"/>
          <w:i/>
          <w:iCs/>
          <w:sz w:val="24"/>
          <w:szCs w:val="24"/>
        </w:rPr>
        <w:t>Sholem Aleichem and the Art of Communication</w:t>
      </w:r>
      <w:r w:rsidRPr="00F677A2">
        <w:rPr>
          <w:rFonts w:asciiTheme="minorHAnsi" w:hAnsiTheme="minorHAnsi" w:cstheme="minorHAnsi"/>
          <w:sz w:val="24"/>
          <w:szCs w:val="24"/>
        </w:rPr>
        <w:t xml:space="preserve"> (Syracuse, 1979).</w:t>
      </w:r>
      <w:proofErr w:type="gramEnd"/>
      <w:r w:rsidRPr="00F677A2">
        <w:rPr>
          <w:rFonts w:asciiTheme="minorHAnsi" w:hAnsiTheme="minorHAnsi" w:cstheme="minorHAnsi"/>
          <w:sz w:val="24"/>
          <w:szCs w:val="24"/>
        </w:rPr>
        <w:t xml:space="preserve"> </w:t>
      </w:r>
      <w:r w:rsidR="005D0261" w:rsidRPr="00F677A2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93764" w:rsidRDefault="00793764" w:rsidP="00573D38">
      <w:pPr>
        <w:pStyle w:val="NoSpacing"/>
        <w:spacing w:line="276" w:lineRule="auto"/>
      </w:pPr>
    </w:p>
    <w:p w:rsidR="005D0261" w:rsidRPr="00F677A2" w:rsidRDefault="005D0261" w:rsidP="00573D38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:rsidR="00AE62E2" w:rsidRPr="0040569F" w:rsidRDefault="00926D00" w:rsidP="00573D38">
      <w:pPr>
        <w:tabs>
          <w:tab w:val="left" w:pos="720"/>
        </w:tabs>
        <w:spacing w:line="276" w:lineRule="auto"/>
        <w:rPr>
          <w:rFonts w:ascii="Verdana" w:hAnsi="Verdana"/>
          <w:b/>
        </w:rPr>
      </w:pPr>
      <w:r>
        <w:rPr>
          <w:rFonts w:ascii="Verdana" w:hAnsi="Verdana"/>
          <w:bCs/>
        </w:rPr>
        <w:t>Dec. 1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proofErr w:type="gramStart"/>
      <w:r w:rsidR="00AE62E2" w:rsidRPr="0040569F">
        <w:rPr>
          <w:rFonts w:ascii="Verdana" w:hAnsi="Verdana"/>
          <w:b/>
        </w:rPr>
        <w:t>The</w:t>
      </w:r>
      <w:proofErr w:type="gramEnd"/>
      <w:r w:rsidR="00AE62E2" w:rsidRPr="0040569F">
        <w:rPr>
          <w:rFonts w:ascii="Verdana" w:hAnsi="Verdana"/>
          <w:b/>
        </w:rPr>
        <w:t xml:space="preserve"> Comedy of Innocence</w:t>
      </w:r>
    </w:p>
    <w:p w:rsidR="00AE62E2" w:rsidRPr="0040569F" w:rsidRDefault="00AE62E2" w:rsidP="00573D38">
      <w:pPr>
        <w:tabs>
          <w:tab w:val="left" w:pos="720"/>
        </w:tabs>
        <w:spacing w:line="276" w:lineRule="auto"/>
        <w:rPr>
          <w:rFonts w:ascii="Verdana" w:hAnsi="Verdana"/>
          <w:b/>
        </w:rPr>
      </w:pPr>
    </w:p>
    <w:p w:rsidR="00AE62E2" w:rsidRPr="00AE62E2" w:rsidRDefault="00AE62E2" w:rsidP="00E5502C">
      <w:pPr>
        <w:tabs>
          <w:tab w:val="left" w:pos="720"/>
        </w:tabs>
        <w:spacing w:line="360" w:lineRule="auto"/>
        <w:ind w:left="720"/>
        <w:rPr>
          <w:rFonts w:ascii="Verdana" w:hAnsi="Verdana"/>
        </w:rPr>
      </w:pPr>
      <w:r w:rsidRPr="0040569F">
        <w:rPr>
          <w:rFonts w:ascii="Verdana" w:hAnsi="Verdana"/>
          <w:b/>
        </w:rPr>
        <w:tab/>
      </w:r>
      <w:r w:rsidRPr="0040569F">
        <w:rPr>
          <w:rFonts w:ascii="Verdana" w:hAnsi="Verdana"/>
        </w:rPr>
        <w:t xml:space="preserve">Sholem Aleichem - </w:t>
      </w:r>
      <w:proofErr w:type="spellStart"/>
      <w:r w:rsidRPr="0040569F">
        <w:rPr>
          <w:rFonts w:ascii="Verdana" w:hAnsi="Verdana"/>
          <w:i/>
        </w:rPr>
        <w:t>Motl</w:t>
      </w:r>
      <w:proofErr w:type="spellEnd"/>
      <w:r w:rsidRPr="0040569F">
        <w:rPr>
          <w:rFonts w:ascii="Verdana" w:hAnsi="Verdana"/>
          <w:i/>
        </w:rPr>
        <w:t>, the Cantor’s Son</w:t>
      </w:r>
      <w:r w:rsidR="00573D38"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 xml:space="preserve">(1907; </w:t>
      </w:r>
      <w:r w:rsidRPr="00AE62E2">
        <w:rPr>
          <w:rFonts w:ascii="Verdana" w:hAnsi="Verdana"/>
        </w:rPr>
        <w:t>1914-1916)</w:t>
      </w:r>
    </w:p>
    <w:p w:rsidR="00AE62E2" w:rsidRDefault="00AE62E2" w:rsidP="00E5502C">
      <w:pPr>
        <w:tabs>
          <w:tab w:val="left" w:pos="720"/>
        </w:tabs>
        <w:spacing w:line="360" w:lineRule="auto"/>
        <w:ind w:left="720"/>
        <w:rPr>
          <w:rFonts w:ascii="Verdana" w:hAnsi="Verdana"/>
        </w:rPr>
      </w:pPr>
      <w:r w:rsidRPr="00AE62E2">
        <w:rPr>
          <w:rFonts w:ascii="Verdana" w:hAnsi="Verdana"/>
        </w:rPr>
        <w:tab/>
      </w:r>
      <w:r w:rsidRPr="00AE62E2">
        <w:rPr>
          <w:rFonts w:ascii="Verdana" w:hAnsi="Verdana"/>
        </w:rPr>
        <w:tab/>
      </w:r>
      <w:r w:rsidRPr="00AE62E2">
        <w:rPr>
          <w:rFonts w:ascii="Verdana" w:hAnsi="Verdana"/>
        </w:rPr>
        <w:tab/>
      </w:r>
    </w:p>
    <w:p w:rsidR="00AE62E2" w:rsidRDefault="00AE62E2" w:rsidP="00E5502C">
      <w:pPr>
        <w:tabs>
          <w:tab w:val="left" w:pos="720"/>
          <w:tab w:val="left" w:pos="6480"/>
        </w:tabs>
        <w:spacing w:line="360" w:lineRule="auto"/>
        <w:ind w:left="1440"/>
        <w:rPr>
          <w:rFonts w:ascii="Verdana" w:hAnsi="Verdana"/>
        </w:rPr>
      </w:pPr>
      <w:r>
        <w:rPr>
          <w:rFonts w:ascii="Verdana" w:hAnsi="Verdana"/>
        </w:rPr>
        <w:t xml:space="preserve">Naomi B. Sokoloff, “Sholem Aleichem -- </w:t>
      </w:r>
      <w:proofErr w:type="spellStart"/>
      <w:r>
        <w:rPr>
          <w:rFonts w:ascii="Verdana" w:hAnsi="Verdana"/>
          <w:i/>
        </w:rPr>
        <w:t>Mottel</w:t>
      </w:r>
      <w:proofErr w:type="spellEnd"/>
      <w:r>
        <w:rPr>
          <w:rFonts w:ascii="Verdana" w:hAnsi="Verdana"/>
          <w:i/>
        </w:rPr>
        <w:t>, the Cantor’s Son</w:t>
      </w:r>
      <w:r>
        <w:rPr>
          <w:rFonts w:ascii="Verdana" w:hAnsi="Verdana"/>
        </w:rPr>
        <w:t>,”</w:t>
      </w:r>
      <w:r w:rsidR="00573D38"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Imagining the Child in Modern Jewish Fiction</w:t>
      </w:r>
      <w:r>
        <w:rPr>
          <w:rFonts w:ascii="Verdana" w:hAnsi="Verdana"/>
        </w:rPr>
        <w:t xml:space="preserve"> (JHUP, 1992), chap. 3.    </w:t>
      </w:r>
    </w:p>
    <w:p w:rsidR="00AE62E2" w:rsidRDefault="00AE62E2" w:rsidP="00E5502C">
      <w:pPr>
        <w:tabs>
          <w:tab w:val="left" w:pos="720"/>
          <w:tab w:val="left" w:pos="6480"/>
        </w:tabs>
        <w:spacing w:line="360" w:lineRule="auto"/>
        <w:ind w:left="1440"/>
        <w:rPr>
          <w:rFonts w:ascii="Verdana" w:hAnsi="Verdana"/>
        </w:rPr>
      </w:pPr>
      <w:r>
        <w:rPr>
          <w:rFonts w:ascii="Verdana" w:hAnsi="Verdana"/>
        </w:rPr>
        <w:t xml:space="preserve">Lawrence Alan </w:t>
      </w:r>
      <w:proofErr w:type="spellStart"/>
      <w:r>
        <w:rPr>
          <w:rFonts w:ascii="Verdana" w:hAnsi="Verdana"/>
        </w:rPr>
        <w:t>Rosenwald</w:t>
      </w:r>
      <w:proofErr w:type="spellEnd"/>
      <w:r>
        <w:rPr>
          <w:rFonts w:ascii="Verdana" w:hAnsi="Verdana"/>
        </w:rPr>
        <w:t xml:space="preserve">, “More than an echo, or, English in Yiddish in America,” </w:t>
      </w:r>
      <w:r w:rsidRPr="00F04139">
        <w:rPr>
          <w:rFonts w:ascii="Verdana" w:hAnsi="Verdana"/>
          <w:i/>
          <w:iCs/>
        </w:rPr>
        <w:t>Multilingual America: Language and the Making of American Literature</w:t>
      </w:r>
      <w:r>
        <w:rPr>
          <w:rFonts w:ascii="Verdana" w:hAnsi="Verdana"/>
        </w:rPr>
        <w:t xml:space="preserve"> (Cambridge, 2008), chap. 3 </w:t>
      </w:r>
    </w:p>
    <w:p w:rsidR="00AE62E2" w:rsidRDefault="00AE62E2" w:rsidP="00E5502C">
      <w:pPr>
        <w:spacing w:line="360" w:lineRule="auto"/>
        <w:ind w:left="720"/>
        <w:rPr>
          <w:rFonts w:ascii="Verdana" w:hAnsi="Verdana"/>
        </w:rPr>
      </w:pPr>
    </w:p>
    <w:p w:rsidR="00746F8B" w:rsidRDefault="00746F8B" w:rsidP="00E5502C">
      <w:pPr>
        <w:tabs>
          <w:tab w:val="left" w:pos="72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5C56D0" w:rsidRDefault="005C56D0" w:rsidP="005C5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Dec. 8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Final Assignment Due: Reading “On Account of a Hat”</w:t>
      </w:r>
    </w:p>
    <w:p w:rsidR="005C56D0" w:rsidRDefault="005C56D0" w:rsidP="00573D38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CF3CD1" w:rsidRPr="00F677A2" w:rsidRDefault="00926D00" w:rsidP="00573D38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Dec. 8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CF3CD1" w:rsidRPr="00F677A2">
        <w:rPr>
          <w:rFonts w:asciiTheme="minorHAnsi" w:hAnsiTheme="minorHAnsi" w:cstheme="minorHAnsi"/>
          <w:b/>
          <w:sz w:val="24"/>
          <w:szCs w:val="24"/>
        </w:rPr>
        <w:t>Hat Tricks</w:t>
      </w:r>
    </w:p>
    <w:p w:rsidR="00CF3CD1" w:rsidRPr="00F677A2" w:rsidRDefault="00CF3CD1" w:rsidP="00573D38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F3CD1" w:rsidRPr="00F677A2" w:rsidRDefault="00CF3CD1" w:rsidP="00E110DE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  <w:r w:rsidRPr="00F677A2">
        <w:rPr>
          <w:rFonts w:asciiTheme="minorHAnsi" w:hAnsiTheme="minorHAnsi" w:cstheme="minorHAnsi"/>
          <w:sz w:val="24"/>
          <w:szCs w:val="24"/>
        </w:rPr>
        <w:tab/>
        <w:t>On Account of a Hat (1913)</w:t>
      </w:r>
      <w:r w:rsidR="00573D38">
        <w:rPr>
          <w:rFonts w:asciiTheme="minorHAnsi" w:hAnsiTheme="minorHAnsi" w:cstheme="minorHAnsi"/>
          <w:sz w:val="24"/>
          <w:szCs w:val="24"/>
        </w:rPr>
        <w:t xml:space="preserve"> – bilingual format</w:t>
      </w:r>
    </w:p>
    <w:p w:rsidR="00CF3CD1" w:rsidRPr="00F677A2" w:rsidRDefault="00CF3CD1" w:rsidP="00573D38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ab/>
      </w:r>
      <w:r w:rsidRPr="00F677A2">
        <w:rPr>
          <w:rFonts w:asciiTheme="minorHAnsi" w:hAnsiTheme="minorHAnsi" w:cstheme="minorHAnsi"/>
          <w:sz w:val="24"/>
          <w:szCs w:val="24"/>
        </w:rPr>
        <w:tab/>
      </w:r>
    </w:p>
    <w:p w:rsidR="00CF3CD1" w:rsidRPr="00F677A2" w:rsidRDefault="00CF3CD1" w:rsidP="00E110DE">
      <w:pPr>
        <w:tabs>
          <w:tab w:val="left" w:pos="72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 xml:space="preserve">David G. Roskies, "Inside Sholem 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Shachnah's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Hat," </w:t>
      </w:r>
      <w:r w:rsidRPr="00F677A2">
        <w:rPr>
          <w:rFonts w:asciiTheme="minorHAnsi" w:hAnsiTheme="minorHAnsi" w:cstheme="minorHAnsi"/>
          <w:i/>
          <w:iCs/>
          <w:sz w:val="24"/>
          <w:szCs w:val="24"/>
        </w:rPr>
        <w:t>Prooftexts</w:t>
      </w:r>
      <w:r w:rsidR="00E110DE">
        <w:rPr>
          <w:rFonts w:asciiTheme="minorHAnsi" w:hAnsiTheme="minorHAnsi" w:cstheme="minorHAnsi"/>
          <w:sz w:val="24"/>
          <w:szCs w:val="24"/>
        </w:rPr>
        <w:t xml:space="preserve"> 21 (2001): 39-56. </w:t>
      </w:r>
    </w:p>
    <w:p w:rsidR="00CF3CD1" w:rsidRPr="00F677A2" w:rsidRDefault="00CF3CD1" w:rsidP="00E110DE">
      <w:pPr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F677A2">
        <w:rPr>
          <w:rFonts w:asciiTheme="minorHAnsi" w:hAnsiTheme="minorHAnsi" w:cstheme="minorHAnsi"/>
          <w:sz w:val="24"/>
          <w:szCs w:val="24"/>
        </w:rPr>
        <w:t xml:space="preserve">Joseph Sherman, “’God and the Tsar’: Ironic Ambiguity and Restorative Laughter in Gogol’s ‘Overcoat’ and Sholem 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Aleykhem’s</w:t>
      </w:r>
      <w:proofErr w:type="spellEnd"/>
      <w:r w:rsidRPr="00F677A2">
        <w:rPr>
          <w:rFonts w:asciiTheme="minorHAnsi" w:hAnsiTheme="minorHAnsi" w:cstheme="minorHAnsi"/>
          <w:sz w:val="24"/>
          <w:szCs w:val="24"/>
        </w:rPr>
        <w:t xml:space="preserve"> ‘On Account of a Hat,’” </w:t>
      </w:r>
      <w:r w:rsidRPr="00F677A2">
        <w:rPr>
          <w:rFonts w:asciiTheme="minorHAnsi" w:hAnsiTheme="minorHAnsi" w:cstheme="minorHAnsi"/>
          <w:i/>
          <w:iCs/>
          <w:sz w:val="24"/>
          <w:szCs w:val="24"/>
        </w:rPr>
        <w:t>The Waking Sphinx: South African Essays on Russian Culture</w:t>
      </w:r>
      <w:r w:rsidRPr="00F677A2">
        <w:rPr>
          <w:rFonts w:asciiTheme="minorHAnsi" w:hAnsiTheme="minorHAnsi" w:cstheme="minorHAnsi"/>
          <w:sz w:val="24"/>
          <w:szCs w:val="24"/>
        </w:rPr>
        <w:t xml:space="preserve">, ed. Henrietta </w:t>
      </w:r>
      <w:proofErr w:type="spellStart"/>
      <w:r w:rsidRPr="00F677A2">
        <w:rPr>
          <w:rFonts w:asciiTheme="minorHAnsi" w:hAnsiTheme="minorHAnsi" w:cstheme="minorHAnsi"/>
          <w:sz w:val="24"/>
          <w:szCs w:val="24"/>
        </w:rPr>
        <w:t>Mondr</w:t>
      </w:r>
      <w:r w:rsidR="00E110DE">
        <w:rPr>
          <w:rFonts w:asciiTheme="minorHAnsi" w:hAnsiTheme="minorHAnsi" w:cstheme="minorHAnsi"/>
          <w:sz w:val="24"/>
          <w:szCs w:val="24"/>
        </w:rPr>
        <w:t>y</w:t>
      </w:r>
      <w:proofErr w:type="spellEnd"/>
      <w:r w:rsidR="00E110DE">
        <w:rPr>
          <w:rFonts w:asciiTheme="minorHAnsi" w:hAnsiTheme="minorHAnsi" w:cstheme="minorHAnsi"/>
          <w:sz w:val="24"/>
          <w:szCs w:val="24"/>
        </w:rPr>
        <w:t xml:space="preserve"> (Johannesburg, 1989), 59-82. </w:t>
      </w:r>
    </w:p>
    <w:p w:rsidR="00CF3CD1" w:rsidRPr="00F677A2" w:rsidRDefault="00CF3CD1" w:rsidP="00E110DE">
      <w:pPr>
        <w:tabs>
          <w:tab w:val="left" w:pos="72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:rsidR="00AE62E2" w:rsidRDefault="00AE62E2" w:rsidP="004617C2">
      <w:pPr>
        <w:tabs>
          <w:tab w:val="left" w:pos="720"/>
          <w:tab w:val="left" w:pos="504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="00E5502C" w:rsidRDefault="00E5502C" w:rsidP="00926D00">
      <w:pPr>
        <w:pStyle w:val="Standard"/>
        <w:ind w:left="7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E5502C" w:rsidRDefault="00E5502C" w:rsidP="00926D00">
      <w:pPr>
        <w:pStyle w:val="Standard"/>
        <w:ind w:left="7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E5502C" w:rsidRDefault="00E5502C" w:rsidP="00926D00">
      <w:pPr>
        <w:pStyle w:val="Standard"/>
        <w:ind w:left="7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D67AB" w:rsidRPr="00926D00" w:rsidRDefault="00926D00" w:rsidP="00926D00">
      <w:pPr>
        <w:pStyle w:val="Standard"/>
        <w:ind w:left="7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6D0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Additional Bibliography</w:t>
      </w:r>
    </w:p>
    <w:p w:rsidR="00926D00" w:rsidRDefault="00926D00" w:rsidP="00926D00">
      <w:pPr>
        <w:pStyle w:val="Standard"/>
        <w:ind w:left="720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926D00" w:rsidRDefault="00926D00" w:rsidP="007B1AB8">
      <w:pPr>
        <w:pStyle w:val="Standard"/>
        <w:ind w:left="720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926D00">
        <w:rPr>
          <w:rFonts w:asciiTheme="minorHAnsi" w:hAnsiTheme="minorHAnsi" w:cstheme="minorHAnsi"/>
          <w:color w:val="000000"/>
          <w:sz w:val="24"/>
          <w:szCs w:val="24"/>
        </w:rPr>
        <w:t>Jeremy Dauber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E110D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The Worlds of Sholem Aleichem: The Remarkable Life and Afterlife of the Man Who Created </w:t>
      </w:r>
      <w:proofErr w:type="spellStart"/>
      <w:r w:rsidRPr="00E110DE">
        <w:rPr>
          <w:rFonts w:asciiTheme="minorHAnsi" w:hAnsiTheme="minorHAnsi" w:cstheme="minorHAnsi"/>
          <w:i/>
          <w:iCs/>
          <w:color w:val="000000"/>
          <w:sz w:val="24"/>
          <w:szCs w:val="24"/>
        </w:rPr>
        <w:t>Tevye</w:t>
      </w:r>
      <w:proofErr w:type="spellEnd"/>
      <w:r w:rsidRPr="00926D00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7B1AB8">
        <w:rPr>
          <w:rFonts w:asciiTheme="minorHAnsi" w:hAnsiTheme="minorHAnsi" w:cstheme="minorHAnsi"/>
          <w:color w:val="000000"/>
          <w:sz w:val="24"/>
          <w:szCs w:val="24"/>
        </w:rPr>
        <w:t xml:space="preserve">New York: Schocken, 2013). </w:t>
      </w:r>
      <w:proofErr w:type="gramStart"/>
      <w:r w:rsidR="007B1AB8" w:rsidRPr="007B1AB8">
        <w:rPr>
          <w:rFonts w:asciiTheme="minorHAnsi" w:hAnsiTheme="minorHAnsi" w:cstheme="minorHAnsi"/>
          <w:color w:val="000000"/>
          <w:sz w:val="24"/>
          <w:szCs w:val="24"/>
        </w:rPr>
        <w:t>PJ5129.A3 S5 Z576 2013</w:t>
      </w:r>
      <w:r w:rsidR="007B1AB8">
        <w:rPr>
          <w:rFonts w:asciiTheme="minorHAnsi" w:hAnsiTheme="minorHAnsi" w:cstheme="minorHAnsi"/>
          <w:color w:val="000000"/>
          <w:sz w:val="24"/>
          <w:szCs w:val="24"/>
        </w:rPr>
        <w:t>.</w:t>
      </w:r>
      <w:proofErr w:type="gramEnd"/>
    </w:p>
    <w:p w:rsidR="00926D00" w:rsidRPr="00926D00" w:rsidRDefault="00926D00" w:rsidP="00926D00">
      <w:pPr>
        <w:pStyle w:val="Standard"/>
        <w:ind w:left="720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926D00" w:rsidRPr="00926D00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2C" w:rsidRDefault="00E5502C" w:rsidP="000D00F6">
      <w:r>
        <w:separator/>
      </w:r>
    </w:p>
  </w:endnote>
  <w:endnote w:type="continuationSeparator" w:id="0">
    <w:p w:rsidR="00E5502C" w:rsidRDefault="00E5502C" w:rsidP="000D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677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02C" w:rsidRDefault="00E550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2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502C" w:rsidRDefault="00E55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2C" w:rsidRDefault="00E5502C" w:rsidP="000D00F6">
      <w:r>
        <w:separator/>
      </w:r>
    </w:p>
  </w:footnote>
  <w:footnote w:type="continuationSeparator" w:id="0">
    <w:p w:rsidR="00E5502C" w:rsidRDefault="00E5502C" w:rsidP="000D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4"/>
    <w:multiLevelType w:val="hybridMultilevel"/>
    <w:tmpl w:val="4ACA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F4CC0"/>
    <w:multiLevelType w:val="hybridMultilevel"/>
    <w:tmpl w:val="071C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1495"/>
    <w:multiLevelType w:val="hybridMultilevel"/>
    <w:tmpl w:val="746A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50A01"/>
    <w:multiLevelType w:val="hybridMultilevel"/>
    <w:tmpl w:val="F670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257A7"/>
    <w:multiLevelType w:val="hybridMultilevel"/>
    <w:tmpl w:val="04B86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6F"/>
    <w:rsid w:val="00043CFF"/>
    <w:rsid w:val="00052FCB"/>
    <w:rsid w:val="000773BF"/>
    <w:rsid w:val="000A1236"/>
    <w:rsid w:val="000C1194"/>
    <w:rsid w:val="000D00F6"/>
    <w:rsid w:val="000E03BB"/>
    <w:rsid w:val="0010296C"/>
    <w:rsid w:val="001127DA"/>
    <w:rsid w:val="00180705"/>
    <w:rsid w:val="00181F01"/>
    <w:rsid w:val="001949C4"/>
    <w:rsid w:val="001C16E8"/>
    <w:rsid w:val="001C2E6F"/>
    <w:rsid w:val="001D02FC"/>
    <w:rsid w:val="001E2AFD"/>
    <w:rsid w:val="002062F2"/>
    <w:rsid w:val="002B4DA0"/>
    <w:rsid w:val="002C2C00"/>
    <w:rsid w:val="002E094E"/>
    <w:rsid w:val="002F452F"/>
    <w:rsid w:val="0038205B"/>
    <w:rsid w:val="003D67AB"/>
    <w:rsid w:val="004617C2"/>
    <w:rsid w:val="004662DC"/>
    <w:rsid w:val="00493728"/>
    <w:rsid w:val="0050018D"/>
    <w:rsid w:val="00524D47"/>
    <w:rsid w:val="00564313"/>
    <w:rsid w:val="00573D38"/>
    <w:rsid w:val="0057486C"/>
    <w:rsid w:val="005C56D0"/>
    <w:rsid w:val="005D0261"/>
    <w:rsid w:val="005D4F14"/>
    <w:rsid w:val="006110C2"/>
    <w:rsid w:val="006251F9"/>
    <w:rsid w:val="00697EA9"/>
    <w:rsid w:val="0070599E"/>
    <w:rsid w:val="007266A2"/>
    <w:rsid w:val="00743CC2"/>
    <w:rsid w:val="00746F8B"/>
    <w:rsid w:val="00793764"/>
    <w:rsid w:val="007A05A9"/>
    <w:rsid w:val="007B1AB8"/>
    <w:rsid w:val="007E5C11"/>
    <w:rsid w:val="008222F9"/>
    <w:rsid w:val="00857F57"/>
    <w:rsid w:val="00863A5C"/>
    <w:rsid w:val="008735B2"/>
    <w:rsid w:val="008C1CC4"/>
    <w:rsid w:val="0090363F"/>
    <w:rsid w:val="009069BF"/>
    <w:rsid w:val="00912F67"/>
    <w:rsid w:val="009219FC"/>
    <w:rsid w:val="00926D00"/>
    <w:rsid w:val="00965F28"/>
    <w:rsid w:val="009840DD"/>
    <w:rsid w:val="009A3486"/>
    <w:rsid w:val="009C61DA"/>
    <w:rsid w:val="00A35FAF"/>
    <w:rsid w:val="00A4440B"/>
    <w:rsid w:val="00A73896"/>
    <w:rsid w:val="00A76137"/>
    <w:rsid w:val="00A81799"/>
    <w:rsid w:val="00A826F3"/>
    <w:rsid w:val="00A965CD"/>
    <w:rsid w:val="00AE3E34"/>
    <w:rsid w:val="00AE62E2"/>
    <w:rsid w:val="00AF3036"/>
    <w:rsid w:val="00B10A3C"/>
    <w:rsid w:val="00B82C32"/>
    <w:rsid w:val="00B934DA"/>
    <w:rsid w:val="00BA484E"/>
    <w:rsid w:val="00BD1815"/>
    <w:rsid w:val="00BD5C73"/>
    <w:rsid w:val="00C421A3"/>
    <w:rsid w:val="00C46902"/>
    <w:rsid w:val="00C64EDA"/>
    <w:rsid w:val="00C808C3"/>
    <w:rsid w:val="00CC2A40"/>
    <w:rsid w:val="00CF3CD1"/>
    <w:rsid w:val="00D218C1"/>
    <w:rsid w:val="00D300ED"/>
    <w:rsid w:val="00D4513D"/>
    <w:rsid w:val="00DA0E83"/>
    <w:rsid w:val="00E110DE"/>
    <w:rsid w:val="00E519CF"/>
    <w:rsid w:val="00E5502C"/>
    <w:rsid w:val="00ED55AD"/>
    <w:rsid w:val="00F3363F"/>
    <w:rsid w:val="00F365E5"/>
    <w:rsid w:val="00F3702A"/>
    <w:rsid w:val="00F506EF"/>
    <w:rsid w:val="00F62930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6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E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1"/>
    <w:rsid w:val="00180705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180705"/>
    <w:rPr>
      <w:rFonts w:ascii="CG Times" w:eastAsia="Times New Roman" w:hAnsi="CG Times" w:cs="Times New Roman"/>
      <w:sz w:val="20"/>
      <w:szCs w:val="20"/>
    </w:rPr>
  </w:style>
  <w:style w:type="character" w:customStyle="1" w:styleId="BodyTextChar1">
    <w:name w:val="Body Text Char1"/>
    <w:link w:val="BodyText"/>
    <w:rsid w:val="001807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80705"/>
    <w:rPr>
      <w:color w:val="0000FF"/>
      <w:u w:val="single"/>
    </w:rPr>
  </w:style>
  <w:style w:type="paragraph" w:customStyle="1" w:styleId="Standard">
    <w:name w:val="Standard"/>
    <w:rsid w:val="003D67AB"/>
    <w:pPr>
      <w:suppressAutoHyphens/>
      <w:autoSpaceDN w:val="0"/>
      <w:jc w:val="right"/>
      <w:textAlignment w:val="baseline"/>
    </w:pPr>
    <w:rPr>
      <w:rFonts w:ascii="Calibri" w:eastAsia="Calibri" w:hAnsi="Calibri" w:cs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3D67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itle">
    <w:name w:val="ttitle"/>
    <w:basedOn w:val="DefaultParagraphFont"/>
    <w:rsid w:val="003D67AB"/>
  </w:style>
  <w:style w:type="character" w:styleId="Strong">
    <w:name w:val="Strong"/>
    <w:basedOn w:val="DefaultParagraphFont"/>
    <w:uiPriority w:val="22"/>
    <w:qFormat/>
    <w:rsid w:val="003D67AB"/>
    <w:rPr>
      <w:b/>
      <w:bCs/>
    </w:rPr>
  </w:style>
  <w:style w:type="character" w:customStyle="1" w:styleId="text">
    <w:name w:val="text"/>
    <w:basedOn w:val="DefaultParagraphFont"/>
    <w:rsid w:val="003D67AB"/>
  </w:style>
  <w:style w:type="character" w:styleId="Emphasis">
    <w:name w:val="Emphasis"/>
    <w:basedOn w:val="DefaultParagraphFont"/>
    <w:uiPriority w:val="20"/>
    <w:qFormat/>
    <w:rsid w:val="003D67AB"/>
    <w:rPr>
      <w:i/>
      <w:iCs/>
    </w:rPr>
  </w:style>
  <w:style w:type="paragraph" w:styleId="ListParagraph">
    <w:name w:val="List Paragraph"/>
    <w:basedOn w:val="Normal"/>
    <w:uiPriority w:val="34"/>
    <w:qFormat/>
    <w:rsid w:val="00BA48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2F6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903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363F"/>
    <w:rPr>
      <w:rFonts w:ascii="CG Times" w:eastAsia="Times New Roman" w:hAnsi="CG Times" w:cs="Times New Roman"/>
      <w:sz w:val="20"/>
      <w:szCs w:val="20"/>
    </w:rPr>
  </w:style>
  <w:style w:type="paragraph" w:styleId="NoSpacing">
    <w:name w:val="No Spacing"/>
    <w:uiPriority w:val="1"/>
    <w:qFormat/>
    <w:rsid w:val="00B934DA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0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0F6"/>
    <w:rPr>
      <w:rFonts w:ascii="CG Times" w:eastAsia="Times New Roman" w:hAnsi="CG 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6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E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1"/>
    <w:rsid w:val="00180705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180705"/>
    <w:rPr>
      <w:rFonts w:ascii="CG Times" w:eastAsia="Times New Roman" w:hAnsi="CG Times" w:cs="Times New Roman"/>
      <w:sz w:val="20"/>
      <w:szCs w:val="20"/>
    </w:rPr>
  </w:style>
  <w:style w:type="character" w:customStyle="1" w:styleId="BodyTextChar1">
    <w:name w:val="Body Text Char1"/>
    <w:link w:val="BodyText"/>
    <w:rsid w:val="001807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80705"/>
    <w:rPr>
      <w:color w:val="0000FF"/>
      <w:u w:val="single"/>
    </w:rPr>
  </w:style>
  <w:style w:type="paragraph" w:customStyle="1" w:styleId="Standard">
    <w:name w:val="Standard"/>
    <w:rsid w:val="003D67AB"/>
    <w:pPr>
      <w:suppressAutoHyphens/>
      <w:autoSpaceDN w:val="0"/>
      <w:jc w:val="right"/>
      <w:textAlignment w:val="baseline"/>
    </w:pPr>
    <w:rPr>
      <w:rFonts w:ascii="Calibri" w:eastAsia="Calibri" w:hAnsi="Calibri" w:cs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3D67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itle">
    <w:name w:val="ttitle"/>
    <w:basedOn w:val="DefaultParagraphFont"/>
    <w:rsid w:val="003D67AB"/>
  </w:style>
  <w:style w:type="character" w:styleId="Strong">
    <w:name w:val="Strong"/>
    <w:basedOn w:val="DefaultParagraphFont"/>
    <w:uiPriority w:val="22"/>
    <w:qFormat/>
    <w:rsid w:val="003D67AB"/>
    <w:rPr>
      <w:b/>
      <w:bCs/>
    </w:rPr>
  </w:style>
  <w:style w:type="character" w:customStyle="1" w:styleId="text">
    <w:name w:val="text"/>
    <w:basedOn w:val="DefaultParagraphFont"/>
    <w:rsid w:val="003D67AB"/>
  </w:style>
  <w:style w:type="character" w:styleId="Emphasis">
    <w:name w:val="Emphasis"/>
    <w:basedOn w:val="DefaultParagraphFont"/>
    <w:uiPriority w:val="20"/>
    <w:qFormat/>
    <w:rsid w:val="003D67AB"/>
    <w:rPr>
      <w:i/>
      <w:iCs/>
    </w:rPr>
  </w:style>
  <w:style w:type="paragraph" w:styleId="ListParagraph">
    <w:name w:val="List Paragraph"/>
    <w:basedOn w:val="Normal"/>
    <w:uiPriority w:val="34"/>
    <w:qFormat/>
    <w:rsid w:val="00BA48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2F6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903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363F"/>
    <w:rPr>
      <w:rFonts w:ascii="CG Times" w:eastAsia="Times New Roman" w:hAnsi="CG Times" w:cs="Times New Roman"/>
      <w:sz w:val="20"/>
      <w:szCs w:val="20"/>
    </w:rPr>
  </w:style>
  <w:style w:type="paragraph" w:styleId="NoSpacing">
    <w:name w:val="No Spacing"/>
    <w:uiPriority w:val="1"/>
    <w:qFormat/>
    <w:rsid w:val="00B934DA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0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0F6"/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tsa.edu/academic-integrity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://www.lhn.uni-hamburg.de/article/ska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ookculture.com/book/9780805210699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gp/reader/030009246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meo.com/131673774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mailto:daroskies@jtsa.edu" TargetMode="External"/><Relationship Id="rId14" Type="http://schemas.openxmlformats.org/officeDocument/2006/relationships/hyperlink" Target="http://www.jtsa.edu/students-with-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4A2B-DC7F-44A7-886F-C12B3F8E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Roskies</dc:creator>
  <cp:lastModifiedBy>David Roskies</cp:lastModifiedBy>
  <cp:revision>7</cp:revision>
  <cp:lastPrinted>2021-08-22T11:58:00Z</cp:lastPrinted>
  <dcterms:created xsi:type="dcterms:W3CDTF">2021-08-06T10:46:00Z</dcterms:created>
  <dcterms:modified xsi:type="dcterms:W3CDTF">2021-08-22T12:05:00Z</dcterms:modified>
</cp:coreProperties>
</file>